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256C" w14:textId="77777777" w:rsidR="005225EB" w:rsidRDefault="005744A1">
      <w:pPr>
        <w:pStyle w:val="BodyText"/>
        <w:tabs>
          <w:tab w:val="left" w:pos="1179"/>
        </w:tabs>
        <w:spacing w:before="70" w:line="252" w:lineRule="exact"/>
        <w:ind w:left="100"/>
      </w:pPr>
      <w:r>
        <w:t>RFP</w:t>
      </w:r>
      <w:r>
        <w:rPr>
          <w:spacing w:val="-2"/>
        </w:rPr>
        <w:t xml:space="preserve"> </w:t>
      </w:r>
      <w:r>
        <w:t>No.:</w:t>
      </w:r>
      <w:r>
        <w:tab/>
        <w:t>RFP-FS-2021-02-BD</w:t>
      </w:r>
    </w:p>
    <w:p w14:paraId="7D98256D" w14:textId="77777777" w:rsidR="005225EB" w:rsidRDefault="005744A1">
      <w:pPr>
        <w:pStyle w:val="BodyText"/>
        <w:spacing w:line="252" w:lineRule="exact"/>
        <w:ind w:left="100"/>
      </w:pPr>
      <w:r>
        <w:t>RFP</w:t>
      </w:r>
      <w:r>
        <w:rPr>
          <w:spacing w:val="-3"/>
        </w:rPr>
        <w:t xml:space="preserve"> </w:t>
      </w:r>
      <w:r>
        <w:t>Title:</w:t>
      </w:r>
      <w:r>
        <w:rPr>
          <w:spacing w:val="41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 Appeal,</w:t>
      </w:r>
      <w:r>
        <w:rPr>
          <w:spacing w:val="-2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Appellate</w:t>
      </w:r>
      <w:r>
        <w:rPr>
          <w:spacing w:val="-2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Three</w:t>
      </w:r>
    </w:p>
    <w:p w14:paraId="7D98256E" w14:textId="77777777" w:rsidR="005225EB" w:rsidRDefault="005225EB">
      <w:pPr>
        <w:pStyle w:val="BodyText"/>
        <w:spacing w:before="9"/>
        <w:rPr>
          <w:sz w:val="18"/>
        </w:rPr>
      </w:pPr>
    </w:p>
    <w:p w14:paraId="7D98256F" w14:textId="2DC71196" w:rsidR="005225EB" w:rsidRDefault="005744A1">
      <w:pPr>
        <w:pStyle w:val="Title"/>
      </w:pPr>
      <w:r>
        <w:rPr>
          <w:color w:val="221F1F"/>
        </w:rPr>
        <w:t>ADDENDUM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02</w:t>
      </w:r>
    </w:p>
    <w:p w14:paraId="7D982570" w14:textId="77777777" w:rsidR="005225EB" w:rsidRDefault="005744A1">
      <w:pPr>
        <w:spacing w:before="6" w:line="510" w:lineRule="atLeast"/>
        <w:ind w:left="632" w:right="634"/>
        <w:jc w:val="center"/>
        <w:rPr>
          <w:sz w:val="24"/>
        </w:rPr>
      </w:pPr>
      <w:r>
        <w:rPr>
          <w:sz w:val="24"/>
        </w:rPr>
        <w:t>Solar Power Purchase Agreement, Court of Appeal, Fourth Appellate District, Division Three</w:t>
      </w:r>
      <w:r>
        <w:rPr>
          <w:spacing w:val="-58"/>
          <w:sz w:val="24"/>
        </w:rPr>
        <w:t xml:space="preserve"> </w:t>
      </w:r>
      <w:r>
        <w:rPr>
          <w:color w:val="221F1F"/>
          <w:sz w:val="24"/>
        </w:rPr>
        <w:t>Judicial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Council 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California</w:t>
      </w:r>
    </w:p>
    <w:p w14:paraId="7D982571" w14:textId="77777777" w:rsidR="005225EB" w:rsidRDefault="005744A1">
      <w:pPr>
        <w:spacing w:before="6"/>
        <w:ind w:left="3412" w:right="3414"/>
        <w:jc w:val="center"/>
        <w:rPr>
          <w:sz w:val="24"/>
        </w:rPr>
      </w:pPr>
      <w:r>
        <w:rPr>
          <w:color w:val="221F1F"/>
          <w:sz w:val="24"/>
        </w:rPr>
        <w:t>455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Golden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Gate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Avenue,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6th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Floor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Francisco, CA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94102</w:t>
      </w:r>
    </w:p>
    <w:p w14:paraId="7D982572" w14:textId="77777777" w:rsidR="005225EB" w:rsidRDefault="005225EB">
      <w:pPr>
        <w:pStyle w:val="BodyText"/>
        <w:spacing w:before="10"/>
        <w:rPr>
          <w:sz w:val="20"/>
        </w:rPr>
      </w:pPr>
    </w:p>
    <w:p w14:paraId="7D982573" w14:textId="24E630CE" w:rsidR="005225EB" w:rsidRDefault="005744A1">
      <w:pPr>
        <w:ind w:left="632" w:right="632"/>
        <w:jc w:val="center"/>
        <w:rPr>
          <w:sz w:val="24"/>
        </w:rPr>
      </w:pPr>
      <w:r>
        <w:rPr>
          <w:color w:val="221F1F"/>
          <w:sz w:val="24"/>
        </w:rPr>
        <w:t>March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11</w:t>
      </w:r>
      <w:r>
        <w:rPr>
          <w:color w:val="221F1F"/>
          <w:sz w:val="24"/>
        </w:rPr>
        <w:t>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2022</w:t>
      </w:r>
    </w:p>
    <w:p w14:paraId="7D982574" w14:textId="77777777" w:rsidR="005225EB" w:rsidRDefault="005225EB">
      <w:pPr>
        <w:pStyle w:val="BodyText"/>
        <w:rPr>
          <w:sz w:val="21"/>
        </w:rPr>
      </w:pPr>
    </w:p>
    <w:p w14:paraId="7D982575" w14:textId="77777777" w:rsidR="005225EB" w:rsidRDefault="005744A1">
      <w:pPr>
        <w:pStyle w:val="Heading1"/>
        <w:numPr>
          <w:ilvl w:val="0"/>
          <w:numId w:val="1"/>
        </w:numPr>
        <w:tabs>
          <w:tab w:val="left" w:pos="819"/>
          <w:tab w:val="left" w:pos="821"/>
        </w:tabs>
      </w:pPr>
      <w:r>
        <w:rPr>
          <w:color w:val="221F1F"/>
        </w:rPr>
        <w:t>PART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GENERAL</w:t>
      </w:r>
    </w:p>
    <w:p w14:paraId="7D982576" w14:textId="77777777" w:rsidR="005225EB" w:rsidRDefault="005744A1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117" w:line="242" w:lineRule="auto"/>
        <w:ind w:right="117"/>
      </w:pPr>
      <w:r>
        <w:t>THE FOLLOWING REVISIONS AND/OR CLARIFICATIONS SHALL BE MADE TO THE</w:t>
      </w:r>
      <w:r>
        <w:rPr>
          <w:spacing w:val="1"/>
        </w:rPr>
        <w:t xml:space="preserve"> </w:t>
      </w:r>
      <w:r>
        <w:t>SOLICITATION REQUIREMENTS AND DOCUMENTS. REVISE AND AMEND THE</w:t>
      </w:r>
      <w:r>
        <w:rPr>
          <w:spacing w:val="1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ADDENDUM.</w:t>
      </w:r>
    </w:p>
    <w:p w14:paraId="7D982577" w14:textId="77777777" w:rsidR="005225EB" w:rsidRDefault="005744A1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111" w:line="242" w:lineRule="auto"/>
        <w:ind w:right="350"/>
      </w:pPr>
      <w:r>
        <w:t xml:space="preserve">ALL SOLICITATION REQUIREMENTS AND DOCUMENTS SHALL </w:t>
      </w:r>
      <w:r>
        <w:t>APPLY TO THIS</w:t>
      </w:r>
      <w:r>
        <w:rPr>
          <w:spacing w:val="1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PORTIONS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MODIFIED 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ADDENDUM.</w:t>
      </w:r>
    </w:p>
    <w:p w14:paraId="7D982578" w14:textId="77777777" w:rsidR="005225EB" w:rsidRDefault="005225EB">
      <w:pPr>
        <w:pStyle w:val="BodyText"/>
        <w:spacing w:before="4"/>
        <w:rPr>
          <w:sz w:val="20"/>
        </w:rPr>
      </w:pPr>
    </w:p>
    <w:p w14:paraId="7D982579" w14:textId="77777777" w:rsidR="005225EB" w:rsidRDefault="005744A1">
      <w:pPr>
        <w:pStyle w:val="Heading1"/>
        <w:numPr>
          <w:ilvl w:val="0"/>
          <w:numId w:val="1"/>
        </w:numPr>
        <w:tabs>
          <w:tab w:val="left" w:pos="819"/>
          <w:tab w:val="left" w:pos="821"/>
        </w:tabs>
      </w:pPr>
      <w:r>
        <w:rPr>
          <w:color w:val="221F1F"/>
        </w:rPr>
        <w:t>PART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SOLICITATION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ATTACHMENTS</w:t>
      </w:r>
    </w:p>
    <w:p w14:paraId="7D98257A" w14:textId="77777777" w:rsidR="005225EB" w:rsidRDefault="005744A1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119"/>
        <w:ind w:right="415"/>
      </w:pPr>
      <w:r>
        <w:t>The following items are issued as revised RFP attachments (note: all attachments are posted to</w:t>
      </w:r>
      <w:r>
        <w:rPr>
          <w:spacing w:val="-52"/>
        </w:rPr>
        <w:t xml:space="preserve"> </w:t>
      </w:r>
      <w:r>
        <w:t>the RFP</w:t>
      </w:r>
      <w:r>
        <w:rPr>
          <w:spacing w:val="-1"/>
        </w:rPr>
        <w:t xml:space="preserve"> </w:t>
      </w:r>
      <w:r>
        <w:t>website as separate</w:t>
      </w:r>
      <w:r>
        <w:rPr>
          <w:spacing w:val="-3"/>
        </w:rPr>
        <w:t xml:space="preserve"> </w:t>
      </w:r>
      <w:r>
        <w:t>documents):</w:t>
      </w:r>
    </w:p>
    <w:p w14:paraId="7D98257B" w14:textId="77777777" w:rsidR="005225EB" w:rsidRDefault="005744A1">
      <w:pPr>
        <w:pStyle w:val="ListParagraph"/>
        <w:numPr>
          <w:ilvl w:val="2"/>
          <w:numId w:val="1"/>
        </w:numPr>
        <w:tabs>
          <w:tab w:val="left" w:pos="2259"/>
          <w:tab w:val="left" w:pos="2261"/>
        </w:tabs>
        <w:spacing w:before="118"/>
      </w:pPr>
      <w:r>
        <w:rPr>
          <w:color w:val="221F1F"/>
        </w:rPr>
        <w:t>See attached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“Request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Proposal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RFP-FS-2021-02-BD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ADDENDUM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2”, 19</w:t>
      </w:r>
    </w:p>
    <w:p w14:paraId="7D98257C" w14:textId="15DB3025" w:rsidR="005225EB" w:rsidRDefault="005744A1">
      <w:pPr>
        <w:pStyle w:val="BodyText"/>
        <w:spacing w:before="4"/>
        <w:ind w:left="1540"/>
      </w:pPr>
      <w:r>
        <w:rPr>
          <w:color w:val="221F1F"/>
        </w:rPr>
        <w:t>pages,</w:t>
      </w:r>
      <w:r w:rsidR="00052490">
        <w:rPr>
          <w:color w:val="221F1F"/>
          <w:spacing w:val="57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revises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1.3.</w:t>
      </w:r>
    </w:p>
    <w:p w14:paraId="7D98257D" w14:textId="77777777" w:rsidR="005225EB" w:rsidRDefault="005225EB">
      <w:pPr>
        <w:pStyle w:val="BodyText"/>
        <w:spacing w:before="11"/>
        <w:rPr>
          <w:sz w:val="13"/>
        </w:rPr>
      </w:pPr>
    </w:p>
    <w:p w14:paraId="7D98257E" w14:textId="7C513111" w:rsidR="005225EB" w:rsidRDefault="005744A1">
      <w:pPr>
        <w:pStyle w:val="BodyText"/>
        <w:tabs>
          <w:tab w:val="left" w:pos="2259"/>
        </w:tabs>
        <w:spacing w:before="91"/>
        <w:ind w:left="1540" w:right="509"/>
        <w:rPr>
          <w:color w:val="221F1F"/>
        </w:rPr>
      </w:pPr>
      <w:r>
        <w:rPr>
          <w:color w:val="221F1F"/>
        </w:rPr>
        <w:t>2.</w:t>
      </w:r>
      <w:r w:rsidR="00C52736">
        <w:rPr>
          <w:color w:val="221F1F"/>
        </w:rPr>
        <w:t>1</w:t>
      </w:r>
      <w:r>
        <w:rPr>
          <w:color w:val="221F1F"/>
        </w:rPr>
        <w:t>.2</w:t>
      </w:r>
      <w:r>
        <w:rPr>
          <w:color w:val="221F1F"/>
        </w:rPr>
        <w:tab/>
      </w:r>
      <w:r>
        <w:rPr>
          <w:color w:val="221F1F"/>
        </w:rPr>
        <w:t>Attachment B "Technical Proposal and Qualifications Questionnaire Form</w:t>
      </w:r>
      <w:r w:rsidR="002829F8">
        <w:rPr>
          <w:color w:val="221F1F"/>
        </w:rPr>
        <w:t>”</w:t>
      </w:r>
      <w:r w:rsidR="00052490">
        <w:rPr>
          <w:color w:val="221F1F"/>
        </w:rPr>
        <w:t>,</w:t>
      </w:r>
      <w:r>
        <w:rPr>
          <w:color w:val="221F1F"/>
        </w:rPr>
        <w:t xml:space="preserve"> 25 </w:t>
      </w:r>
      <w:r w:rsidR="00052490">
        <w:rPr>
          <w:color w:val="221F1F"/>
        </w:rPr>
        <w:t xml:space="preserve">pages, </w:t>
      </w:r>
      <w:r w:rsidR="00052490" w:rsidRPr="005744A1">
        <w:t>wh</w:t>
      </w:r>
      <w:r>
        <w:t xml:space="preserve">ich </w:t>
      </w:r>
      <w:r w:rsidRPr="005744A1">
        <w:t>revises</w:t>
      </w:r>
      <w:r>
        <w:rPr>
          <w:color w:val="221F1F"/>
        </w:rPr>
        <w:t xml:space="preserve"> Section 1.A, Part II.1, Part II.1.3</w:t>
      </w:r>
    </w:p>
    <w:p w14:paraId="55F09E05" w14:textId="144B994E" w:rsidR="003F5F0A" w:rsidRDefault="00C52736">
      <w:pPr>
        <w:pStyle w:val="BodyText"/>
        <w:tabs>
          <w:tab w:val="left" w:pos="2259"/>
        </w:tabs>
        <w:spacing w:before="91"/>
        <w:ind w:left="1540" w:right="509"/>
        <w:rPr>
          <w:color w:val="221F1F"/>
        </w:rPr>
      </w:pPr>
      <w:r>
        <w:rPr>
          <w:color w:val="221F1F"/>
        </w:rPr>
        <w:t>2.1.3</w:t>
      </w:r>
      <w:r>
        <w:rPr>
          <w:color w:val="221F1F"/>
        </w:rPr>
        <w:tab/>
        <w:t>Attachment P</w:t>
      </w:r>
      <w:r w:rsidR="00ED78DD">
        <w:rPr>
          <w:color w:val="221F1F"/>
        </w:rPr>
        <w:t>.2</w:t>
      </w:r>
      <w:r w:rsidR="00EC46AF">
        <w:rPr>
          <w:color w:val="221F1F"/>
        </w:rPr>
        <w:t>.1 “Existing Roof Drawings 95 Percent CD</w:t>
      </w:r>
      <w:r w:rsidR="00AF013B">
        <w:rPr>
          <w:color w:val="221F1F"/>
        </w:rPr>
        <w:t>”</w:t>
      </w:r>
      <w:r w:rsidR="002829F8">
        <w:rPr>
          <w:color w:val="221F1F"/>
        </w:rPr>
        <w:t xml:space="preserve">, 11 </w:t>
      </w:r>
      <w:r w:rsidR="00EC3960">
        <w:rPr>
          <w:color w:val="221F1F"/>
        </w:rPr>
        <w:t>pages.</w:t>
      </w:r>
    </w:p>
    <w:p w14:paraId="5BD450DB" w14:textId="3345058D" w:rsidR="00AF013B" w:rsidRDefault="00AF013B">
      <w:pPr>
        <w:pStyle w:val="BodyText"/>
        <w:tabs>
          <w:tab w:val="left" w:pos="2259"/>
        </w:tabs>
        <w:spacing w:before="91"/>
        <w:ind w:left="1540" w:right="509"/>
        <w:rPr>
          <w:color w:val="221F1F"/>
        </w:rPr>
      </w:pPr>
      <w:r>
        <w:rPr>
          <w:color w:val="221F1F"/>
        </w:rPr>
        <w:t>2.1.4</w:t>
      </w:r>
      <w:r>
        <w:rPr>
          <w:color w:val="221F1F"/>
        </w:rPr>
        <w:tab/>
        <w:t>Attachment P.3.</w:t>
      </w:r>
      <w:r w:rsidR="00B81E11">
        <w:rPr>
          <w:color w:val="221F1F"/>
        </w:rPr>
        <w:t>1 “Electrical Drawings 95 Percent CD”</w:t>
      </w:r>
      <w:r w:rsidR="00EC3960">
        <w:rPr>
          <w:color w:val="221F1F"/>
        </w:rPr>
        <w:t>, 14 pages.</w:t>
      </w:r>
    </w:p>
    <w:p w14:paraId="4AE461AB" w14:textId="77777777" w:rsidR="00C52736" w:rsidRDefault="00C52736">
      <w:pPr>
        <w:pStyle w:val="BodyText"/>
        <w:tabs>
          <w:tab w:val="left" w:pos="2259"/>
        </w:tabs>
        <w:spacing w:before="91"/>
        <w:ind w:left="1540" w:right="509"/>
      </w:pPr>
    </w:p>
    <w:p w14:paraId="7D98257F" w14:textId="77777777" w:rsidR="005225EB" w:rsidRDefault="005744A1">
      <w:pPr>
        <w:spacing w:before="119"/>
        <w:ind w:left="3246" w:right="3240" w:firstLine="612"/>
        <w:rPr>
          <w:sz w:val="20"/>
        </w:rPr>
      </w:pPr>
      <w:r>
        <w:rPr>
          <w:color w:val="221F1F"/>
          <w:sz w:val="20"/>
        </w:rPr>
        <w:t xml:space="preserve">END OF ADDENDUM NO. </w:t>
      </w:r>
      <w:r>
        <w:rPr>
          <w:color w:val="221F1F"/>
          <w:sz w:val="20"/>
          <w:u w:val="single" w:color="221F1F"/>
        </w:rPr>
        <w:t>01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INCLUDING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REFERENCED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ENCLOSURES</w:t>
      </w:r>
    </w:p>
    <w:p w14:paraId="7D982580" w14:textId="77777777" w:rsidR="005225EB" w:rsidRDefault="005225EB">
      <w:pPr>
        <w:pStyle w:val="BodyText"/>
        <w:spacing w:before="11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867"/>
        <w:gridCol w:w="2080"/>
      </w:tblGrid>
      <w:tr w:rsidR="005225EB" w14:paraId="7D982584" w14:textId="77777777">
        <w:trPr>
          <w:trHeight w:val="230"/>
        </w:trPr>
        <w:tc>
          <w:tcPr>
            <w:tcW w:w="2658" w:type="dxa"/>
          </w:tcPr>
          <w:p w14:paraId="7D982581" w14:textId="77777777" w:rsidR="005225EB" w:rsidRDefault="005744A1">
            <w:pPr>
              <w:pStyle w:val="TableParagraph"/>
              <w:ind w:left="50"/>
              <w:rPr>
                <w:sz w:val="20"/>
              </w:rPr>
            </w:pPr>
            <w:bookmarkStart w:id="0" w:name="Total_Number_of_Pages:"/>
            <w:bookmarkEnd w:id="0"/>
            <w:r>
              <w:rPr>
                <w:color w:val="221F1F"/>
                <w:sz w:val="20"/>
              </w:rPr>
              <w:t>Total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Number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Pages:</w:t>
            </w:r>
          </w:p>
        </w:tc>
        <w:tc>
          <w:tcPr>
            <w:tcW w:w="867" w:type="dxa"/>
          </w:tcPr>
          <w:p w14:paraId="7D982582" w14:textId="77777777" w:rsidR="005225EB" w:rsidRDefault="005744A1">
            <w:pPr>
              <w:pStyle w:val="TableParagraph"/>
              <w:tabs>
                <w:tab w:val="left" w:pos="511"/>
              </w:tabs>
              <w:ind w:right="-130"/>
              <w:jc w:val="right"/>
              <w:rPr>
                <w:sz w:val="20"/>
              </w:rPr>
            </w:pPr>
            <w:bookmarkStart w:id="1" w:name="19_"/>
            <w:bookmarkEnd w:id="1"/>
            <w:r>
              <w:rPr>
                <w:color w:val="221F1F"/>
                <w:spacing w:val="7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221F1F"/>
                <w:sz w:val="20"/>
                <w:u w:val="single" w:color="000000"/>
              </w:rPr>
              <w:t>1</w:t>
            </w:r>
            <w:bookmarkStart w:id="2" w:name="Including_Bid_Narrative"/>
            <w:bookmarkEnd w:id="2"/>
            <w:r>
              <w:rPr>
                <w:color w:val="221F1F"/>
                <w:sz w:val="20"/>
                <w:u w:val="single" w:color="000000"/>
              </w:rPr>
              <w:t>9</w:t>
            </w:r>
            <w:r>
              <w:rPr>
                <w:color w:val="221F1F"/>
                <w:sz w:val="20"/>
                <w:u w:val="single" w:color="000000"/>
              </w:rPr>
              <w:tab/>
            </w:r>
          </w:p>
        </w:tc>
        <w:tc>
          <w:tcPr>
            <w:tcW w:w="2080" w:type="dxa"/>
          </w:tcPr>
          <w:p w14:paraId="7D982583" w14:textId="77777777" w:rsidR="005225EB" w:rsidRDefault="005744A1">
            <w:pPr>
              <w:pStyle w:val="TableParagraph"/>
              <w:tabs>
                <w:tab w:val="left" w:pos="3093"/>
              </w:tabs>
              <w:ind w:right="-1152"/>
              <w:jc w:val="right"/>
              <w:rPr>
                <w:sz w:val="20"/>
              </w:rPr>
            </w:pPr>
            <w:r>
              <w:rPr>
                <w:color w:val="221F1F"/>
                <w:sz w:val="20"/>
                <w:u w:val="single" w:color="000000"/>
              </w:rPr>
              <w:t>Including</w:t>
            </w:r>
            <w:r>
              <w:rPr>
                <w:color w:val="221F1F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color w:val="221F1F"/>
                <w:sz w:val="20"/>
                <w:u w:val="single" w:color="000000"/>
              </w:rPr>
              <w:t>Bid</w:t>
            </w:r>
            <w:r>
              <w:rPr>
                <w:color w:val="221F1F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color w:val="221F1F"/>
                <w:sz w:val="20"/>
                <w:u w:val="single" w:color="000000"/>
              </w:rPr>
              <w:t>Narrative</w:t>
            </w:r>
            <w:r>
              <w:rPr>
                <w:color w:val="221F1F"/>
                <w:sz w:val="20"/>
                <w:u w:val="single" w:color="000000"/>
              </w:rPr>
              <w:tab/>
            </w:r>
          </w:p>
        </w:tc>
      </w:tr>
      <w:tr w:rsidR="005225EB" w14:paraId="7D982588" w14:textId="77777777">
        <w:trPr>
          <w:trHeight w:val="235"/>
        </w:trPr>
        <w:tc>
          <w:tcPr>
            <w:tcW w:w="2658" w:type="dxa"/>
          </w:tcPr>
          <w:p w14:paraId="7D982585" w14:textId="77777777" w:rsidR="005225EB" w:rsidRDefault="005744A1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bookmarkStart w:id="3" w:name="Enclosures:"/>
            <w:bookmarkEnd w:id="3"/>
            <w:r>
              <w:rPr>
                <w:color w:val="221F1F"/>
                <w:sz w:val="20"/>
              </w:rPr>
              <w:t>Enclosures:</w:t>
            </w:r>
          </w:p>
        </w:tc>
        <w:tc>
          <w:tcPr>
            <w:tcW w:w="867" w:type="dxa"/>
          </w:tcPr>
          <w:p w14:paraId="7D982586" w14:textId="77777777" w:rsidR="005225EB" w:rsidRDefault="005225E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80" w:type="dxa"/>
          </w:tcPr>
          <w:p w14:paraId="7D982587" w14:textId="77777777" w:rsidR="005225EB" w:rsidRDefault="005225E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225EB" w14:paraId="7D98258C" w14:textId="77777777">
        <w:trPr>
          <w:trHeight w:val="235"/>
        </w:trPr>
        <w:tc>
          <w:tcPr>
            <w:tcW w:w="2658" w:type="dxa"/>
          </w:tcPr>
          <w:p w14:paraId="7D982589" w14:textId="77777777" w:rsidR="005225EB" w:rsidRDefault="005744A1">
            <w:pPr>
              <w:pStyle w:val="TableParagraph"/>
              <w:spacing w:line="215" w:lineRule="exact"/>
              <w:ind w:left="352"/>
              <w:rPr>
                <w:sz w:val="20"/>
              </w:rPr>
            </w:pPr>
            <w:bookmarkStart w:id="4" w:name="New_Specifications:"/>
            <w:bookmarkEnd w:id="4"/>
            <w:r>
              <w:rPr>
                <w:color w:val="221F1F"/>
                <w:sz w:val="20"/>
              </w:rPr>
              <w:t>New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Drawings:</w:t>
            </w:r>
          </w:p>
        </w:tc>
        <w:tc>
          <w:tcPr>
            <w:tcW w:w="867" w:type="dxa"/>
          </w:tcPr>
          <w:p w14:paraId="7D98258A" w14:textId="77777777" w:rsidR="005225EB" w:rsidRDefault="005744A1">
            <w:pPr>
              <w:pStyle w:val="TableParagraph"/>
              <w:tabs>
                <w:tab w:val="left" w:pos="511"/>
              </w:tabs>
              <w:spacing w:line="215" w:lineRule="exact"/>
              <w:ind w:right="-130"/>
              <w:jc w:val="right"/>
              <w:rPr>
                <w:sz w:val="20"/>
              </w:rPr>
            </w:pPr>
            <w:bookmarkStart w:id="5" w:name="0"/>
            <w:bookmarkEnd w:id="5"/>
            <w:r>
              <w:rPr>
                <w:color w:val="221F1F"/>
                <w:spacing w:val="7"/>
                <w:w w:val="99"/>
                <w:sz w:val="20"/>
                <w:u w:val="single" w:color="000000"/>
              </w:rPr>
              <w:t xml:space="preserve"> </w:t>
            </w:r>
            <w:bookmarkStart w:id="6" w:name="pages"/>
            <w:bookmarkEnd w:id="6"/>
            <w:r>
              <w:rPr>
                <w:color w:val="221F1F"/>
                <w:sz w:val="20"/>
                <w:u w:val="single" w:color="000000"/>
              </w:rPr>
              <w:t>0</w:t>
            </w:r>
            <w:r>
              <w:rPr>
                <w:color w:val="221F1F"/>
                <w:sz w:val="20"/>
                <w:u w:val="single" w:color="000000"/>
              </w:rPr>
              <w:tab/>
            </w:r>
          </w:p>
        </w:tc>
        <w:tc>
          <w:tcPr>
            <w:tcW w:w="2080" w:type="dxa"/>
          </w:tcPr>
          <w:p w14:paraId="7D98258B" w14:textId="77777777" w:rsidR="005225EB" w:rsidRDefault="005744A1">
            <w:pPr>
              <w:pStyle w:val="TableParagraph"/>
              <w:tabs>
                <w:tab w:val="left" w:pos="3093"/>
              </w:tabs>
              <w:spacing w:line="215" w:lineRule="exact"/>
              <w:ind w:right="-1152"/>
              <w:jc w:val="right"/>
              <w:rPr>
                <w:sz w:val="20"/>
              </w:rPr>
            </w:pPr>
            <w:r>
              <w:rPr>
                <w:color w:val="221F1F"/>
                <w:sz w:val="20"/>
                <w:u w:val="single" w:color="000000"/>
              </w:rPr>
              <w:t>Attachment</w:t>
            </w:r>
            <w:r>
              <w:rPr>
                <w:color w:val="221F1F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color w:val="221F1F"/>
                <w:sz w:val="20"/>
                <w:u w:val="single" w:color="000000"/>
              </w:rPr>
              <w:t>Drawings</w:t>
            </w:r>
            <w:r>
              <w:rPr>
                <w:color w:val="221F1F"/>
                <w:sz w:val="20"/>
                <w:u w:val="single" w:color="000000"/>
              </w:rPr>
              <w:tab/>
            </w:r>
          </w:p>
        </w:tc>
      </w:tr>
      <w:tr w:rsidR="005225EB" w14:paraId="7D982590" w14:textId="77777777">
        <w:trPr>
          <w:trHeight w:val="240"/>
        </w:trPr>
        <w:tc>
          <w:tcPr>
            <w:tcW w:w="2658" w:type="dxa"/>
          </w:tcPr>
          <w:p w14:paraId="7D98258D" w14:textId="77777777" w:rsidR="005225EB" w:rsidRDefault="005744A1">
            <w:pPr>
              <w:pStyle w:val="TableParagraph"/>
              <w:spacing w:line="220" w:lineRule="exact"/>
              <w:ind w:left="352"/>
              <w:rPr>
                <w:sz w:val="20"/>
              </w:rPr>
            </w:pPr>
            <w:bookmarkStart w:id="7" w:name="Previous_Addendums:"/>
            <w:bookmarkEnd w:id="7"/>
            <w:r>
              <w:rPr>
                <w:color w:val="221F1F"/>
                <w:sz w:val="20"/>
              </w:rPr>
              <w:t>New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Specifications:</w:t>
            </w:r>
          </w:p>
        </w:tc>
        <w:tc>
          <w:tcPr>
            <w:tcW w:w="867" w:type="dxa"/>
          </w:tcPr>
          <w:p w14:paraId="7D98258E" w14:textId="77777777" w:rsidR="005225EB" w:rsidRDefault="005744A1">
            <w:pPr>
              <w:pStyle w:val="TableParagraph"/>
              <w:tabs>
                <w:tab w:val="left" w:pos="511"/>
              </w:tabs>
              <w:spacing w:line="220" w:lineRule="exact"/>
              <w:ind w:right="-130"/>
              <w:jc w:val="right"/>
              <w:rPr>
                <w:sz w:val="20"/>
              </w:rPr>
            </w:pPr>
            <w:bookmarkStart w:id="8" w:name="NONE"/>
            <w:bookmarkEnd w:id="8"/>
            <w:r>
              <w:rPr>
                <w:color w:val="221F1F"/>
                <w:spacing w:val="7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221F1F"/>
                <w:sz w:val="20"/>
                <w:u w:val="single" w:color="000000"/>
              </w:rPr>
              <w:t>0</w:t>
            </w:r>
            <w:r>
              <w:rPr>
                <w:color w:val="221F1F"/>
                <w:sz w:val="20"/>
                <w:u w:val="single" w:color="000000"/>
              </w:rPr>
              <w:tab/>
            </w:r>
          </w:p>
        </w:tc>
        <w:tc>
          <w:tcPr>
            <w:tcW w:w="2080" w:type="dxa"/>
          </w:tcPr>
          <w:p w14:paraId="7D98258F" w14:textId="77777777" w:rsidR="005225EB" w:rsidRDefault="005744A1">
            <w:pPr>
              <w:pStyle w:val="TableParagraph"/>
              <w:tabs>
                <w:tab w:val="left" w:pos="3093"/>
              </w:tabs>
              <w:spacing w:line="220" w:lineRule="exact"/>
              <w:ind w:right="-115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pages</w:t>
            </w:r>
            <w:r>
              <w:rPr>
                <w:sz w:val="20"/>
                <w:u w:val="single"/>
              </w:rPr>
              <w:tab/>
            </w:r>
          </w:p>
        </w:tc>
      </w:tr>
      <w:tr w:rsidR="005225EB" w14:paraId="7D982593" w14:textId="77777777">
        <w:trPr>
          <w:trHeight w:val="230"/>
        </w:trPr>
        <w:tc>
          <w:tcPr>
            <w:tcW w:w="2658" w:type="dxa"/>
          </w:tcPr>
          <w:p w14:paraId="7D982591" w14:textId="77777777" w:rsidR="005225EB" w:rsidRDefault="005744A1">
            <w:pPr>
              <w:pStyle w:val="TableParagraph"/>
              <w:ind w:left="352"/>
              <w:rPr>
                <w:sz w:val="20"/>
              </w:rPr>
            </w:pPr>
            <w:r>
              <w:rPr>
                <w:color w:val="221F1F"/>
                <w:sz w:val="20"/>
              </w:rPr>
              <w:t>Previous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Addendums:</w:t>
            </w:r>
          </w:p>
        </w:tc>
        <w:tc>
          <w:tcPr>
            <w:tcW w:w="2947" w:type="dxa"/>
            <w:gridSpan w:val="2"/>
          </w:tcPr>
          <w:p w14:paraId="7D982592" w14:textId="77777777" w:rsidR="005225EB" w:rsidRDefault="005744A1">
            <w:pPr>
              <w:pStyle w:val="TableParagraph"/>
              <w:tabs>
                <w:tab w:val="left" w:pos="4085"/>
              </w:tabs>
              <w:ind w:left="466" w:right="-115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2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NONE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D982594" w14:textId="77777777" w:rsidR="005225EB" w:rsidRDefault="005225EB">
      <w:pPr>
        <w:pStyle w:val="BodyText"/>
      </w:pPr>
    </w:p>
    <w:p w14:paraId="7D982595" w14:textId="77777777" w:rsidR="005225EB" w:rsidRDefault="005225EB">
      <w:pPr>
        <w:pStyle w:val="BodyText"/>
      </w:pPr>
    </w:p>
    <w:p w14:paraId="7D982596" w14:textId="77777777" w:rsidR="005225EB" w:rsidRDefault="005225EB">
      <w:pPr>
        <w:pStyle w:val="BodyText"/>
      </w:pPr>
    </w:p>
    <w:p w14:paraId="7D982597" w14:textId="77777777" w:rsidR="005225EB" w:rsidRDefault="005225EB">
      <w:pPr>
        <w:pStyle w:val="BodyText"/>
      </w:pPr>
    </w:p>
    <w:p w14:paraId="7D982598" w14:textId="77777777" w:rsidR="005225EB" w:rsidRDefault="005225EB">
      <w:pPr>
        <w:pStyle w:val="BodyText"/>
      </w:pPr>
    </w:p>
    <w:p w14:paraId="7D982599" w14:textId="77777777" w:rsidR="005225EB" w:rsidRDefault="005225EB">
      <w:pPr>
        <w:pStyle w:val="BodyText"/>
      </w:pPr>
    </w:p>
    <w:p w14:paraId="7D98259A" w14:textId="77777777" w:rsidR="005225EB" w:rsidRDefault="005225EB">
      <w:pPr>
        <w:pStyle w:val="BodyText"/>
      </w:pPr>
    </w:p>
    <w:p w14:paraId="7D98259B" w14:textId="77777777" w:rsidR="005225EB" w:rsidRDefault="005225EB">
      <w:pPr>
        <w:pStyle w:val="BodyText"/>
      </w:pPr>
    </w:p>
    <w:p w14:paraId="7D98259C" w14:textId="77777777" w:rsidR="005225EB" w:rsidRDefault="005225EB">
      <w:pPr>
        <w:pStyle w:val="BodyText"/>
      </w:pPr>
    </w:p>
    <w:p w14:paraId="7D98259D" w14:textId="77777777" w:rsidR="005225EB" w:rsidRDefault="005225EB">
      <w:pPr>
        <w:pStyle w:val="BodyText"/>
      </w:pPr>
    </w:p>
    <w:p w14:paraId="7D98259E" w14:textId="77777777" w:rsidR="005225EB" w:rsidRDefault="005225EB">
      <w:pPr>
        <w:pStyle w:val="BodyText"/>
      </w:pPr>
    </w:p>
    <w:p w14:paraId="7D98259F" w14:textId="77777777" w:rsidR="005225EB" w:rsidRDefault="005225EB">
      <w:pPr>
        <w:pStyle w:val="BodyText"/>
      </w:pPr>
    </w:p>
    <w:p w14:paraId="7D9825A0" w14:textId="77777777" w:rsidR="005225EB" w:rsidRDefault="005225EB">
      <w:pPr>
        <w:pStyle w:val="BodyText"/>
      </w:pPr>
    </w:p>
    <w:p w14:paraId="7D9825A1" w14:textId="77777777" w:rsidR="005225EB" w:rsidRDefault="005225EB">
      <w:pPr>
        <w:pStyle w:val="BodyText"/>
      </w:pPr>
    </w:p>
    <w:p w14:paraId="7D9825A2" w14:textId="77777777" w:rsidR="005225EB" w:rsidRDefault="005225EB">
      <w:pPr>
        <w:pStyle w:val="BodyText"/>
      </w:pPr>
    </w:p>
    <w:p w14:paraId="7D9825A3" w14:textId="77777777" w:rsidR="005225EB" w:rsidRDefault="005225EB">
      <w:pPr>
        <w:pStyle w:val="BodyText"/>
      </w:pPr>
    </w:p>
    <w:p w14:paraId="7D9825A4" w14:textId="77777777" w:rsidR="005225EB" w:rsidRDefault="005225EB">
      <w:pPr>
        <w:pStyle w:val="BodyText"/>
      </w:pPr>
    </w:p>
    <w:p w14:paraId="7D9825A5" w14:textId="77777777" w:rsidR="005225EB" w:rsidRDefault="005225EB">
      <w:pPr>
        <w:pStyle w:val="BodyText"/>
        <w:spacing w:before="7"/>
        <w:rPr>
          <w:sz w:val="30"/>
        </w:rPr>
      </w:pPr>
    </w:p>
    <w:p w14:paraId="7D9825A6" w14:textId="77777777" w:rsidR="005225EB" w:rsidRDefault="005744A1">
      <w:pPr>
        <w:ind w:left="632" w:right="633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sectPr w:rsidR="005225EB">
      <w:type w:val="continuous"/>
      <w:pgSz w:w="12240" w:h="15840"/>
      <w:pgMar w:top="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548E"/>
    <w:multiLevelType w:val="multilevel"/>
    <w:tmpl w:val="A4E45B3E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6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5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5EB"/>
    <w:rsid w:val="00052490"/>
    <w:rsid w:val="002829F8"/>
    <w:rsid w:val="003F5F0A"/>
    <w:rsid w:val="005225EB"/>
    <w:rsid w:val="005744A1"/>
    <w:rsid w:val="00AF013B"/>
    <w:rsid w:val="00B81E11"/>
    <w:rsid w:val="00C52736"/>
    <w:rsid w:val="00EC3960"/>
    <w:rsid w:val="00EC46AF"/>
    <w:rsid w:val="00E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256C"/>
  <w15:docId w15:val="{2E57A4F6-C10D-4231-BA68-02729D83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32" w:right="6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1329</Characters>
  <Application>Microsoft Office Word</Application>
  <DocSecurity>0</DocSecurity>
  <Lines>31</Lines>
  <Paragraphs>11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Talavera, Benjamin</cp:lastModifiedBy>
  <cp:revision>11</cp:revision>
  <dcterms:created xsi:type="dcterms:W3CDTF">2022-03-11T21:06:00Z</dcterms:created>
  <dcterms:modified xsi:type="dcterms:W3CDTF">2022-03-11T21:13:00Z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2022-03-11T00:00:00Z</vt:filetime>
  </property>
</Properties>
</file>