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w:t>
      </w:r>
      <w:bookmarkStart w:id="0" w:name="_GoBack"/>
      <w:bookmarkEnd w:id="0"/>
      <w:r w:rsidR="00E36073" w:rsidRPr="005A2932">
        <w:rPr>
          <w:rFonts w:cstheme="minorHAnsi"/>
          <w:b/>
          <w:bCs/>
          <w:lang w:bidi="ar-SA"/>
        </w:rPr>
        <w: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7D7CEC">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D7CEC">
      <w:pPr>
        <w:autoSpaceDE w:val="0"/>
        <w:autoSpaceDN w:val="0"/>
        <w:adjustRightInd w:val="0"/>
        <w:spacing w:line="240" w:lineRule="auto"/>
        <w:ind w:left="720" w:hanging="720"/>
        <w:jc w:val="both"/>
        <w:rPr>
          <w:rFonts w:ascii="Arial,Bold" w:hAnsi="Arial,Bold"/>
          <w:b/>
          <w:snapToGrid w:val="0"/>
        </w:rPr>
      </w:pPr>
    </w:p>
    <w:p w:rsidR="00521E25" w:rsidRDefault="00757569" w:rsidP="007D7CEC">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E643A">
        <w:rPr>
          <w:rFonts w:ascii="Arial,Bold" w:hAnsi="Arial,Bold"/>
          <w:b/>
          <w:snapToGrid w:val="0"/>
        </w:rPr>
      </w:r>
      <w:r w:rsidR="00EE643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D7CEC">
      <w:pPr>
        <w:autoSpaceDE w:val="0"/>
        <w:autoSpaceDN w:val="0"/>
        <w:adjustRightInd w:val="0"/>
        <w:spacing w:line="240" w:lineRule="auto"/>
        <w:ind w:left="720" w:hanging="720"/>
        <w:jc w:val="both"/>
        <w:rPr>
          <w:rFonts w:cstheme="minorHAnsi"/>
          <w:bCs/>
          <w:lang w:bidi="ar-SA"/>
        </w:rPr>
      </w:pPr>
    </w:p>
    <w:p w:rsidR="000C03DC" w:rsidRDefault="00757569" w:rsidP="007D7CEC">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E643A">
        <w:rPr>
          <w:rFonts w:ascii="Arial,Bold" w:hAnsi="Arial,Bold"/>
          <w:b/>
          <w:snapToGrid w:val="0"/>
        </w:rPr>
      </w:r>
      <w:r w:rsidR="00EE643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7D7CEC">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D7CEC">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7D7CEC">
      <w:pPr>
        <w:autoSpaceDE w:val="0"/>
        <w:autoSpaceDN w:val="0"/>
        <w:adjustRightInd w:val="0"/>
        <w:spacing w:line="240" w:lineRule="auto"/>
        <w:jc w:val="both"/>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D7CEC">
      <w:pPr>
        <w:autoSpaceDE w:val="0"/>
        <w:autoSpaceDN w:val="0"/>
        <w:adjustRightInd w:val="0"/>
        <w:spacing w:line="240" w:lineRule="auto"/>
        <w:ind w:left="720" w:hanging="720"/>
        <w:jc w:val="both"/>
        <w:rPr>
          <w:rFonts w:cstheme="minorHAnsi"/>
          <w:bCs/>
          <w:lang w:bidi="ar-SA"/>
        </w:rPr>
      </w:pPr>
    </w:p>
    <w:p w:rsidR="00D9699C" w:rsidRDefault="00757569" w:rsidP="007D7CEC">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E643A">
        <w:rPr>
          <w:rFonts w:ascii="Arial,Bold" w:hAnsi="Arial,Bold"/>
          <w:b/>
          <w:snapToGrid w:val="0"/>
        </w:rPr>
      </w:r>
      <w:r w:rsidR="00EE643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D7CEC">
      <w:pPr>
        <w:autoSpaceDE w:val="0"/>
        <w:autoSpaceDN w:val="0"/>
        <w:adjustRightInd w:val="0"/>
        <w:spacing w:line="240" w:lineRule="auto"/>
        <w:ind w:left="720" w:hanging="720"/>
        <w:jc w:val="both"/>
        <w:rPr>
          <w:rFonts w:cstheme="minorHAnsi"/>
          <w:bCs/>
          <w:lang w:bidi="ar-SA"/>
        </w:rPr>
      </w:pPr>
    </w:p>
    <w:p w:rsidR="00D9699C" w:rsidRDefault="00757569" w:rsidP="007D7CEC">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E643A">
        <w:rPr>
          <w:rFonts w:ascii="Arial,Bold" w:hAnsi="Arial,Bold"/>
          <w:b/>
          <w:snapToGrid w:val="0"/>
        </w:rPr>
      </w:r>
      <w:r w:rsidR="00EE643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523F44" w:rsidRDefault="00FB0165" w:rsidP="00523F44">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523F44" w:rsidRDefault="00FB0165" w:rsidP="00FB0165">
      <w:pPr>
        <w:autoSpaceDE w:val="0"/>
        <w:autoSpaceDN w:val="0"/>
        <w:adjustRightInd w:val="0"/>
        <w:spacing w:line="240" w:lineRule="auto"/>
        <w:rPr>
          <w:rFonts w:cstheme="minorHAnsi"/>
          <w:b/>
          <w:bCs/>
          <w:sz w:val="18"/>
          <w:szCs w:val="18"/>
          <w:lang w:bidi="ar-SA"/>
        </w:rPr>
      </w:pPr>
      <w:r w:rsidRPr="00523F44">
        <w:rPr>
          <w:rFonts w:cstheme="minorHAnsi"/>
          <w:b/>
          <w:bCs/>
          <w:sz w:val="18"/>
          <w:szCs w:val="18"/>
          <w:lang w:bidi="ar-SA"/>
        </w:rPr>
        <w:t>General Instructions</w:t>
      </w:r>
    </w:p>
    <w:p w:rsidR="00FB0165" w:rsidRPr="00523F44" w:rsidRDefault="00FB0165" w:rsidP="00FB0165">
      <w:pPr>
        <w:autoSpaceDE w:val="0"/>
        <w:autoSpaceDN w:val="0"/>
        <w:adjustRightInd w:val="0"/>
        <w:spacing w:line="240" w:lineRule="auto"/>
        <w:rPr>
          <w:rFonts w:cstheme="minorHAnsi"/>
          <w:bCs/>
          <w:sz w:val="18"/>
          <w:szCs w:val="18"/>
          <w:lang w:bidi="ar-SA"/>
        </w:rPr>
      </w:pPr>
    </w:p>
    <w:p w:rsidR="004A2708" w:rsidRPr="00523F44" w:rsidRDefault="004A2708"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In this form, </w:t>
      </w:r>
      <w:r w:rsidR="00AD2CAF" w:rsidRPr="00523F44">
        <w:rPr>
          <w:rFonts w:cstheme="minorHAnsi"/>
          <w:bCs/>
          <w:sz w:val="18"/>
          <w:szCs w:val="18"/>
          <w:lang w:bidi="ar-SA"/>
        </w:rPr>
        <w:t>(</w:t>
      </w:r>
      <w:proofErr w:type="spellStart"/>
      <w:r w:rsidR="00AD2CAF" w:rsidRPr="00523F44">
        <w:rPr>
          <w:rFonts w:cstheme="minorHAnsi"/>
          <w:bCs/>
          <w:sz w:val="18"/>
          <w:szCs w:val="18"/>
          <w:lang w:bidi="ar-SA"/>
        </w:rPr>
        <w:t>i</w:t>
      </w:r>
      <w:proofErr w:type="spellEnd"/>
      <w:r w:rsidR="00AD2CAF" w:rsidRPr="00523F44">
        <w:rPr>
          <w:rFonts w:cstheme="minorHAnsi"/>
          <w:bCs/>
          <w:sz w:val="18"/>
          <w:szCs w:val="18"/>
          <w:lang w:bidi="ar-SA"/>
        </w:rPr>
        <w:t xml:space="preserve">) </w:t>
      </w:r>
      <w:r w:rsidRPr="00523F44">
        <w:rPr>
          <w:rFonts w:cstheme="minorHAnsi"/>
          <w:bCs/>
          <w:sz w:val="18"/>
          <w:szCs w:val="18"/>
          <w:lang w:bidi="ar-SA"/>
        </w:rPr>
        <w:t>“Bidder” refers to a person or entity</w:t>
      </w:r>
      <w:r w:rsidR="00AD2CAF" w:rsidRPr="00523F44">
        <w:rPr>
          <w:rFonts w:cstheme="minorHAnsi"/>
          <w:bCs/>
          <w:sz w:val="18"/>
          <w:szCs w:val="18"/>
          <w:lang w:bidi="ar-SA"/>
        </w:rPr>
        <w:t xml:space="preserve"> that</w:t>
      </w:r>
      <w:r w:rsidRPr="00523F44">
        <w:rPr>
          <w:rFonts w:cstheme="minorHAnsi"/>
          <w:bCs/>
          <w:sz w:val="18"/>
          <w:szCs w:val="18"/>
          <w:lang w:bidi="ar-SA"/>
        </w:rPr>
        <w:t xml:space="preserve"> </w:t>
      </w:r>
      <w:r w:rsidR="00AD2CAF" w:rsidRPr="00523F44">
        <w:rPr>
          <w:rFonts w:cstheme="minorHAnsi"/>
          <w:bCs/>
          <w:sz w:val="18"/>
          <w:szCs w:val="18"/>
          <w:lang w:bidi="ar-SA"/>
        </w:rPr>
        <w:t xml:space="preserve">submits a response to a competitive solicitation issued by the </w:t>
      </w:r>
      <w:r w:rsidR="00843C37" w:rsidRPr="00523F44">
        <w:rPr>
          <w:rFonts w:cstheme="minorHAnsi"/>
          <w:bCs/>
          <w:sz w:val="18"/>
          <w:szCs w:val="18"/>
          <w:lang w:bidi="ar-SA"/>
        </w:rPr>
        <w:t>Judicial Council</w:t>
      </w:r>
      <w:r w:rsidR="00AD2CAF" w:rsidRPr="00523F44">
        <w:rPr>
          <w:rFonts w:cstheme="minorHAnsi"/>
          <w:bCs/>
          <w:sz w:val="18"/>
          <w:szCs w:val="18"/>
          <w:lang w:bidi="ar-SA"/>
        </w:rPr>
        <w:t xml:space="preserve">, including both IFBs and RFPs; and (ii) “bid” refers to a response to a competitive solicitation issued by the </w:t>
      </w:r>
      <w:r w:rsidR="00843C37" w:rsidRPr="00523F44">
        <w:rPr>
          <w:rFonts w:cstheme="minorHAnsi"/>
          <w:bCs/>
          <w:sz w:val="18"/>
          <w:szCs w:val="18"/>
          <w:lang w:bidi="ar-SA"/>
        </w:rPr>
        <w:t>Judicial Council</w:t>
      </w:r>
      <w:r w:rsidR="00AD2CAF" w:rsidRPr="00523F44">
        <w:rPr>
          <w:rFonts w:cstheme="minorHAnsi"/>
          <w:bCs/>
          <w:sz w:val="18"/>
          <w:szCs w:val="18"/>
          <w:lang w:bidi="ar-SA"/>
        </w:rPr>
        <w:t xml:space="preserve">, including both IFBs and RFPs.  </w:t>
      </w:r>
    </w:p>
    <w:p w:rsidR="00AD2CAF" w:rsidRPr="00523F44" w:rsidRDefault="00AD2CAF" w:rsidP="007D7CEC">
      <w:pPr>
        <w:autoSpaceDE w:val="0"/>
        <w:autoSpaceDN w:val="0"/>
        <w:adjustRightInd w:val="0"/>
        <w:spacing w:line="240" w:lineRule="auto"/>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523F44" w:rsidRDefault="00FB0165" w:rsidP="007D7CEC">
      <w:pPr>
        <w:autoSpaceDE w:val="0"/>
        <w:autoSpaceDN w:val="0"/>
        <w:adjustRightInd w:val="0"/>
        <w:spacing w:line="240" w:lineRule="auto"/>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523F44">
        <w:rPr>
          <w:rFonts w:cstheme="minorHAnsi"/>
          <w:sz w:val="18"/>
          <w:szCs w:val="18"/>
          <w:lang w:bidi="ar-SA"/>
        </w:rPr>
        <w:t>non-IT services solicitation.</w:t>
      </w:r>
      <w:r w:rsidRPr="00523F44">
        <w:rPr>
          <w:rFonts w:cstheme="minorHAnsi"/>
          <w:i/>
          <w:sz w:val="18"/>
          <w:szCs w:val="18"/>
          <w:lang w:bidi="ar-SA"/>
        </w:rPr>
        <w:t xml:space="preserve">  </w:t>
      </w:r>
    </w:p>
    <w:p w:rsidR="00FB0165" w:rsidRPr="00523F44" w:rsidRDefault="00FB0165" w:rsidP="007D7CEC">
      <w:pPr>
        <w:autoSpaceDE w:val="0"/>
        <w:autoSpaceDN w:val="0"/>
        <w:adjustRightInd w:val="0"/>
        <w:spacing w:line="240" w:lineRule="auto"/>
        <w:jc w:val="both"/>
        <w:rPr>
          <w:rFonts w:cstheme="minorHAnsi"/>
          <w:bCs/>
          <w:sz w:val="18"/>
          <w:szCs w:val="18"/>
          <w:lang w:bidi="ar-SA"/>
        </w:rPr>
      </w:pPr>
    </w:p>
    <w:p w:rsidR="00FB0165" w:rsidRPr="00523F44" w:rsidRDefault="00843C37" w:rsidP="007D7CEC">
      <w:pPr>
        <w:autoSpaceDE w:val="0"/>
        <w:autoSpaceDN w:val="0"/>
        <w:adjustRightInd w:val="0"/>
        <w:spacing w:line="240" w:lineRule="auto"/>
        <w:jc w:val="both"/>
        <w:rPr>
          <w:rFonts w:cstheme="minorHAnsi"/>
          <w:b/>
          <w:bCs/>
          <w:sz w:val="18"/>
          <w:szCs w:val="18"/>
          <w:lang w:bidi="ar-SA"/>
        </w:rPr>
      </w:pPr>
      <w:r w:rsidRPr="00523F44">
        <w:rPr>
          <w:rFonts w:cstheme="minorHAnsi"/>
          <w:bCs/>
          <w:sz w:val="18"/>
          <w:szCs w:val="18"/>
          <w:lang w:bidi="ar-SA"/>
        </w:rPr>
        <w:t>The Judicial Council</w:t>
      </w:r>
      <w:r w:rsidR="00FB0165" w:rsidRPr="00523F44">
        <w:rPr>
          <w:rFonts w:cstheme="minorHAnsi"/>
          <w:bCs/>
          <w:sz w:val="18"/>
          <w:szCs w:val="18"/>
          <w:lang w:bidi="ar-SA"/>
        </w:rPr>
        <w:t xml:space="preserve"> will determine whether Bidder is eligible to receive the DVBE incentive based on information provided in the DVBE Declaration.  The </w:t>
      </w:r>
      <w:r w:rsidRPr="00523F44">
        <w:rPr>
          <w:rFonts w:cstheme="minorHAnsi"/>
          <w:bCs/>
          <w:sz w:val="18"/>
          <w:szCs w:val="18"/>
          <w:lang w:bidi="ar-SA"/>
        </w:rPr>
        <w:t>Judicial Council</w:t>
      </w:r>
      <w:r w:rsidR="00FB0165" w:rsidRPr="00523F44">
        <w:rPr>
          <w:rFonts w:cstheme="minorHAnsi"/>
          <w:bCs/>
          <w:sz w:val="18"/>
          <w:szCs w:val="18"/>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523F44" w:rsidRDefault="00FB0165" w:rsidP="007D7CEC">
      <w:pPr>
        <w:autoSpaceDE w:val="0"/>
        <w:autoSpaceDN w:val="0"/>
        <w:adjustRightInd w:val="0"/>
        <w:spacing w:line="240" w:lineRule="auto"/>
        <w:jc w:val="both"/>
        <w:rPr>
          <w:rFonts w:cstheme="minorHAnsi"/>
          <w:b/>
          <w:bCs/>
          <w:sz w:val="18"/>
          <w:szCs w:val="18"/>
          <w:lang w:bidi="ar-SA"/>
        </w:rPr>
      </w:pPr>
    </w:p>
    <w:p w:rsidR="00FB0165" w:rsidRPr="00523F44" w:rsidRDefault="00FB0165" w:rsidP="007D7CEC">
      <w:pPr>
        <w:autoSpaceDE w:val="0"/>
        <w:autoSpaceDN w:val="0"/>
        <w:adjustRightInd w:val="0"/>
        <w:spacing w:line="240" w:lineRule="auto"/>
        <w:jc w:val="both"/>
        <w:rPr>
          <w:rFonts w:cstheme="minorHAnsi"/>
          <w:b/>
          <w:bCs/>
          <w:sz w:val="18"/>
          <w:szCs w:val="18"/>
          <w:lang w:bidi="ar-SA"/>
        </w:rPr>
      </w:pPr>
      <w:r w:rsidRPr="00523F44">
        <w:rPr>
          <w:rFonts w:cstheme="minorHAnsi"/>
          <w:b/>
          <w:bCs/>
          <w:sz w:val="18"/>
          <w:szCs w:val="18"/>
          <w:lang w:bidi="ar-SA"/>
        </w:rPr>
        <w:t>Instructions for Section 1</w:t>
      </w:r>
    </w:p>
    <w:p w:rsidR="00FB0165" w:rsidRPr="00523F44" w:rsidRDefault="00FB0165" w:rsidP="007D7CEC">
      <w:pPr>
        <w:autoSpaceDE w:val="0"/>
        <w:autoSpaceDN w:val="0"/>
        <w:adjustRightInd w:val="0"/>
        <w:spacing w:line="240" w:lineRule="auto"/>
        <w:jc w:val="both"/>
        <w:rPr>
          <w:rFonts w:cstheme="minorHAnsi"/>
          <w:b/>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Provide the full legal name of the DVBE, and the DVBE’s Supplier ID number.  This number is in the DVBE’s DGS Supplier Profile, accessible at </w:t>
      </w:r>
      <w:r w:rsidRPr="00523F44">
        <w:rPr>
          <w:rFonts w:cstheme="minorHAnsi"/>
          <w:bCs/>
          <w:sz w:val="18"/>
          <w:szCs w:val="18"/>
          <w:u w:val="single"/>
          <w:lang w:bidi="ar-SA"/>
        </w:rPr>
        <w:t>https://www.bidsync.com/DPXBisCASB</w:t>
      </w:r>
      <w:r w:rsidRPr="00523F44">
        <w:rPr>
          <w:rFonts w:cstheme="minorHAnsi"/>
          <w:bCs/>
          <w:sz w:val="18"/>
          <w:szCs w:val="18"/>
          <w:lang w:bidi="ar-SA"/>
        </w:rPr>
        <w:t>.</w:t>
      </w:r>
    </w:p>
    <w:p w:rsidR="00FB0165" w:rsidRPr="00523F44" w:rsidRDefault="00FB0165" w:rsidP="007D7CEC">
      <w:pPr>
        <w:autoSpaceDE w:val="0"/>
        <w:autoSpaceDN w:val="0"/>
        <w:adjustRightInd w:val="0"/>
        <w:spacing w:line="240" w:lineRule="auto"/>
        <w:ind w:left="720" w:hanging="720"/>
        <w:jc w:val="both"/>
        <w:rPr>
          <w:rFonts w:cstheme="minorHAnsi"/>
          <w:sz w:val="18"/>
          <w:szCs w:val="18"/>
          <w:lang w:bidi="ar-SA"/>
        </w:rPr>
      </w:pPr>
    </w:p>
    <w:p w:rsidR="00FB0165" w:rsidRPr="00523F44" w:rsidRDefault="00FB0165" w:rsidP="007D7CEC">
      <w:pPr>
        <w:autoSpaceDE w:val="0"/>
        <w:autoSpaceDN w:val="0"/>
        <w:adjustRightInd w:val="0"/>
        <w:spacing w:line="240" w:lineRule="auto"/>
        <w:jc w:val="both"/>
        <w:rPr>
          <w:rFonts w:cstheme="minorHAnsi"/>
          <w:b/>
          <w:bCs/>
          <w:sz w:val="18"/>
          <w:szCs w:val="18"/>
          <w:lang w:bidi="ar-SA"/>
        </w:rPr>
      </w:pPr>
      <w:r w:rsidRPr="00523F44">
        <w:rPr>
          <w:rFonts w:cstheme="minorHAnsi"/>
          <w:b/>
          <w:bCs/>
          <w:sz w:val="18"/>
          <w:szCs w:val="18"/>
          <w:lang w:bidi="ar-SA"/>
        </w:rPr>
        <w:t>Instructions for Section 2</w:t>
      </w:r>
    </w:p>
    <w:p w:rsidR="00FB0165" w:rsidRPr="00523F44" w:rsidRDefault="00FB0165" w:rsidP="007D7CEC">
      <w:pPr>
        <w:autoSpaceDE w:val="0"/>
        <w:autoSpaceDN w:val="0"/>
        <w:adjustRightInd w:val="0"/>
        <w:spacing w:line="240" w:lineRule="auto"/>
        <w:jc w:val="both"/>
        <w:rPr>
          <w:rFonts w:cstheme="minorHAnsi"/>
          <w:b/>
          <w:bCs/>
          <w:sz w:val="18"/>
          <w:szCs w:val="18"/>
          <w:lang w:bidi="ar-SA"/>
        </w:rPr>
      </w:pPr>
    </w:p>
    <w:p w:rsidR="00FB0165" w:rsidRPr="00523F44" w:rsidRDefault="00FB0165" w:rsidP="007D7CEC">
      <w:pPr>
        <w:autoSpaceDE w:val="0"/>
        <w:autoSpaceDN w:val="0"/>
        <w:adjustRightInd w:val="0"/>
        <w:spacing w:line="240" w:lineRule="auto"/>
        <w:jc w:val="both"/>
        <w:rPr>
          <w:rFonts w:cstheme="minorHAnsi"/>
          <w:sz w:val="18"/>
          <w:szCs w:val="18"/>
          <w:lang w:bidi="ar-SA"/>
        </w:rPr>
      </w:pPr>
      <w:r w:rsidRPr="00523F44">
        <w:rPr>
          <w:rFonts w:cstheme="minorHAnsi"/>
          <w:bCs/>
          <w:sz w:val="18"/>
          <w:szCs w:val="18"/>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523F44">
        <w:rPr>
          <w:rFonts w:cstheme="minorHAnsi"/>
          <w:sz w:val="18"/>
          <w:szCs w:val="18"/>
          <w:lang w:bidi="ar-SA"/>
        </w:rPr>
        <w:t xml:space="preserve">Military and Veterans Code section 999.2(b) defines “broker” or “agent” as an individual or entity that does not have title, possession, control, and risk of loss of materials, supplies, services, </w:t>
      </w:r>
      <w:r w:rsidR="00843C37" w:rsidRPr="00523F44">
        <w:rPr>
          <w:rFonts w:cstheme="minorHAnsi"/>
          <w:sz w:val="18"/>
          <w:szCs w:val="18"/>
          <w:lang w:bidi="ar-SA"/>
        </w:rPr>
        <w:t>or equipment provided to the Judicial Council</w:t>
      </w:r>
      <w:r w:rsidRPr="00523F44">
        <w:rPr>
          <w:rFonts w:cstheme="minorHAnsi"/>
          <w:sz w:val="18"/>
          <w:szCs w:val="18"/>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523F44" w:rsidRDefault="00FB0165" w:rsidP="007D7CEC">
      <w:pPr>
        <w:autoSpaceDE w:val="0"/>
        <w:autoSpaceDN w:val="0"/>
        <w:adjustRightInd w:val="0"/>
        <w:spacing w:line="240" w:lineRule="auto"/>
        <w:ind w:left="720" w:hanging="720"/>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All disabled veteran owners and managers of the DVBE must sign and date Section 2</w:t>
      </w:r>
      <w:r w:rsidRPr="00523F44">
        <w:rPr>
          <w:rFonts w:cstheme="minorHAnsi"/>
          <w:sz w:val="18"/>
          <w:szCs w:val="18"/>
          <w:lang w:bidi="ar-SA"/>
        </w:rPr>
        <w:t xml:space="preserve">.  If there are insufficient signature blocks for all </w:t>
      </w:r>
      <w:r w:rsidRPr="00523F44">
        <w:rPr>
          <w:rFonts w:cstheme="minorHAnsi"/>
          <w:bCs/>
          <w:sz w:val="18"/>
          <w:szCs w:val="18"/>
          <w:lang w:bidi="ar-SA"/>
        </w:rPr>
        <w:t xml:space="preserve">disabled veteran owners and managers to sign, attach additional sheets.          </w:t>
      </w:r>
    </w:p>
    <w:p w:rsidR="00FB0165" w:rsidRPr="00523F44" w:rsidRDefault="00FB0165" w:rsidP="007D7CEC">
      <w:pPr>
        <w:autoSpaceDE w:val="0"/>
        <w:autoSpaceDN w:val="0"/>
        <w:adjustRightInd w:val="0"/>
        <w:spacing w:line="240" w:lineRule="auto"/>
        <w:ind w:left="720" w:hanging="720"/>
        <w:jc w:val="both"/>
        <w:rPr>
          <w:rFonts w:cstheme="minorHAnsi"/>
          <w:sz w:val="18"/>
          <w:szCs w:val="18"/>
          <w:lang w:bidi="ar-SA"/>
        </w:rPr>
      </w:pPr>
    </w:p>
    <w:p w:rsidR="00FB0165" w:rsidRPr="00523F44" w:rsidRDefault="00FB0165" w:rsidP="007D7CEC">
      <w:pPr>
        <w:autoSpaceDE w:val="0"/>
        <w:autoSpaceDN w:val="0"/>
        <w:adjustRightInd w:val="0"/>
        <w:spacing w:line="240" w:lineRule="auto"/>
        <w:jc w:val="both"/>
        <w:rPr>
          <w:rFonts w:cstheme="minorHAnsi"/>
          <w:b/>
          <w:bCs/>
          <w:sz w:val="18"/>
          <w:szCs w:val="18"/>
          <w:lang w:bidi="ar-SA"/>
        </w:rPr>
      </w:pPr>
      <w:r w:rsidRPr="00523F44">
        <w:rPr>
          <w:rFonts w:cstheme="minorHAnsi"/>
          <w:b/>
          <w:bCs/>
          <w:sz w:val="18"/>
          <w:szCs w:val="18"/>
          <w:lang w:bidi="ar-SA"/>
        </w:rPr>
        <w:t>Instructions for Section 3</w:t>
      </w:r>
    </w:p>
    <w:p w:rsidR="00FB0165" w:rsidRPr="00523F44" w:rsidRDefault="00FB0165" w:rsidP="007D7CEC">
      <w:pPr>
        <w:autoSpaceDE w:val="0"/>
        <w:autoSpaceDN w:val="0"/>
        <w:adjustRightInd w:val="0"/>
        <w:spacing w:line="240" w:lineRule="auto"/>
        <w:ind w:left="720" w:hanging="720"/>
        <w:jc w:val="both"/>
        <w:rPr>
          <w:rFonts w:cstheme="minorHAnsi"/>
          <w:sz w:val="18"/>
          <w:szCs w:val="18"/>
          <w:lang w:bidi="ar-SA"/>
        </w:rPr>
      </w:pPr>
    </w:p>
    <w:p w:rsidR="00FB0165" w:rsidRPr="00523F44" w:rsidRDefault="00FB0165" w:rsidP="007D7CEC">
      <w:pPr>
        <w:autoSpaceDE w:val="0"/>
        <w:autoSpaceDN w:val="0"/>
        <w:adjustRightInd w:val="0"/>
        <w:spacing w:line="240" w:lineRule="auto"/>
        <w:jc w:val="both"/>
        <w:rPr>
          <w:rFonts w:cstheme="minorHAnsi"/>
          <w:bCs/>
          <w:i/>
          <w:sz w:val="18"/>
          <w:szCs w:val="18"/>
          <w:lang w:bidi="ar-SA"/>
        </w:rPr>
      </w:pPr>
      <w:r w:rsidRPr="00523F44">
        <w:rPr>
          <w:rFonts w:cstheme="minorHAnsi"/>
          <w:bCs/>
          <w:i/>
          <w:sz w:val="18"/>
          <w:szCs w:val="18"/>
          <w:lang w:bidi="ar-SA"/>
        </w:rPr>
        <w:t>The DVBE must complete Section 3 only if both of the following are true (</w:t>
      </w:r>
      <w:proofErr w:type="spellStart"/>
      <w:r w:rsidRPr="00523F44">
        <w:rPr>
          <w:rFonts w:cstheme="minorHAnsi"/>
          <w:bCs/>
          <w:i/>
          <w:sz w:val="18"/>
          <w:szCs w:val="18"/>
          <w:lang w:bidi="ar-SA"/>
        </w:rPr>
        <w:t>i</w:t>
      </w:r>
      <w:proofErr w:type="spellEnd"/>
      <w:r w:rsidRPr="00523F44">
        <w:rPr>
          <w:rFonts w:cstheme="minorHAnsi"/>
          <w:bCs/>
          <w:i/>
          <w:sz w:val="18"/>
          <w:szCs w:val="18"/>
          <w:lang w:bidi="ar-SA"/>
        </w:rPr>
        <w:t xml:space="preserve">) the DVBE will provide rental equipment in connection with the contract, and (ii) the DVBE checked the first box in Section 2, indicating that it is not a broker or agent.  </w:t>
      </w:r>
    </w:p>
    <w:p w:rsidR="00FB0165" w:rsidRPr="00523F44" w:rsidRDefault="00FB0165" w:rsidP="007D7CEC">
      <w:pPr>
        <w:autoSpaceDE w:val="0"/>
        <w:autoSpaceDN w:val="0"/>
        <w:adjustRightInd w:val="0"/>
        <w:spacing w:line="240" w:lineRule="auto"/>
        <w:jc w:val="both"/>
        <w:rPr>
          <w:rFonts w:cstheme="minorHAnsi"/>
          <w:bCs/>
          <w:i/>
          <w:sz w:val="18"/>
          <w:szCs w:val="18"/>
          <w:lang w:bidi="ar-SA"/>
        </w:rPr>
      </w:pPr>
    </w:p>
    <w:p w:rsidR="00FB0165" w:rsidRPr="00523F44" w:rsidRDefault="00FB0165" w:rsidP="007D7CEC">
      <w:pPr>
        <w:autoSpaceDE w:val="0"/>
        <w:autoSpaceDN w:val="0"/>
        <w:adjustRightInd w:val="0"/>
        <w:spacing w:line="240" w:lineRule="auto"/>
        <w:jc w:val="both"/>
        <w:rPr>
          <w:rFonts w:cstheme="minorHAnsi"/>
          <w:bCs/>
          <w:i/>
          <w:sz w:val="18"/>
          <w:szCs w:val="18"/>
          <w:lang w:bidi="ar-SA"/>
        </w:rPr>
      </w:pPr>
      <w:r w:rsidRPr="00523F44">
        <w:rPr>
          <w:rFonts w:cstheme="minorHAnsi"/>
          <w:bCs/>
          <w:i/>
          <w:sz w:val="18"/>
          <w:szCs w:val="18"/>
          <w:lang w:bidi="ar-SA"/>
        </w:rPr>
        <w:t>If (</w:t>
      </w:r>
      <w:proofErr w:type="spellStart"/>
      <w:r w:rsidRPr="00523F44">
        <w:rPr>
          <w:rFonts w:cstheme="minorHAnsi"/>
          <w:bCs/>
          <w:i/>
          <w:sz w:val="18"/>
          <w:szCs w:val="18"/>
          <w:lang w:bidi="ar-SA"/>
        </w:rPr>
        <w:t>i</w:t>
      </w:r>
      <w:proofErr w:type="spellEnd"/>
      <w:r w:rsidRPr="00523F44">
        <w:rPr>
          <w:rFonts w:cstheme="minorHAnsi"/>
          <w:bCs/>
          <w:i/>
          <w:sz w:val="18"/>
          <w:szCs w:val="18"/>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523F44" w:rsidRDefault="00FB0165" w:rsidP="007D7CEC">
      <w:pPr>
        <w:autoSpaceDE w:val="0"/>
        <w:autoSpaceDN w:val="0"/>
        <w:adjustRightInd w:val="0"/>
        <w:spacing w:line="240" w:lineRule="auto"/>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Check each box in Section 3 if the corresponding statements are true.</w:t>
      </w:r>
    </w:p>
    <w:p w:rsidR="00FB0165" w:rsidRPr="00523F44" w:rsidRDefault="00FB0165" w:rsidP="007D7CEC">
      <w:pPr>
        <w:autoSpaceDE w:val="0"/>
        <w:autoSpaceDN w:val="0"/>
        <w:adjustRightInd w:val="0"/>
        <w:spacing w:line="240" w:lineRule="auto"/>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523F44">
        <w:rPr>
          <w:rFonts w:cstheme="minorHAnsi"/>
          <w:sz w:val="18"/>
          <w:szCs w:val="18"/>
          <w:lang w:bidi="ar-SA"/>
        </w:rPr>
        <w:t xml:space="preserve">If there are insufficient signature blocks for all </w:t>
      </w:r>
      <w:r w:rsidRPr="00523F44">
        <w:rPr>
          <w:rFonts w:cstheme="minorHAnsi"/>
          <w:bCs/>
          <w:sz w:val="18"/>
          <w:szCs w:val="18"/>
          <w:lang w:bidi="ar-SA"/>
        </w:rPr>
        <w:t>disabled veteran owners, attach additional sheets.</w:t>
      </w:r>
    </w:p>
    <w:p w:rsidR="00FB0165" w:rsidRPr="00523F44" w:rsidRDefault="00FB0165" w:rsidP="007D7CEC">
      <w:pPr>
        <w:autoSpaceDE w:val="0"/>
        <w:autoSpaceDN w:val="0"/>
        <w:adjustRightInd w:val="0"/>
        <w:spacing w:line="240" w:lineRule="auto"/>
        <w:jc w:val="both"/>
        <w:rPr>
          <w:rFonts w:cstheme="minorHAnsi"/>
          <w:bCs/>
          <w:sz w:val="18"/>
          <w:szCs w:val="18"/>
          <w:lang w:bidi="ar-SA"/>
        </w:rPr>
      </w:pPr>
    </w:p>
    <w:p w:rsidR="00FB0165" w:rsidRPr="00523F44" w:rsidRDefault="00FB0165" w:rsidP="007D7CEC">
      <w:pPr>
        <w:autoSpaceDE w:val="0"/>
        <w:autoSpaceDN w:val="0"/>
        <w:adjustRightInd w:val="0"/>
        <w:spacing w:line="240" w:lineRule="auto"/>
        <w:jc w:val="both"/>
        <w:rPr>
          <w:rFonts w:cstheme="minorHAnsi"/>
          <w:bCs/>
          <w:sz w:val="18"/>
          <w:szCs w:val="18"/>
          <w:lang w:bidi="ar-SA"/>
        </w:rPr>
      </w:pPr>
      <w:r w:rsidRPr="00523F44">
        <w:rPr>
          <w:rFonts w:cstheme="minorHAnsi"/>
          <w:bCs/>
          <w:sz w:val="18"/>
          <w:szCs w:val="18"/>
          <w:lang w:bidi="ar-SA"/>
        </w:rPr>
        <w:t xml:space="preserve">All disabled veteran managers of the DVBE must sign and date Section 3, in the signature blocks designated for disabled veteran managers.  </w:t>
      </w:r>
      <w:r w:rsidRPr="00523F44">
        <w:rPr>
          <w:rFonts w:cstheme="minorHAnsi"/>
          <w:sz w:val="18"/>
          <w:szCs w:val="18"/>
          <w:lang w:bidi="ar-SA"/>
        </w:rPr>
        <w:t xml:space="preserve">If there are insufficient signature blocks for all </w:t>
      </w:r>
      <w:r w:rsidRPr="00523F44">
        <w:rPr>
          <w:rFonts w:cstheme="minorHAnsi"/>
          <w:bCs/>
          <w:sz w:val="18"/>
          <w:szCs w:val="18"/>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4A" w:rsidRDefault="0043564A" w:rsidP="00764F4E">
      <w:pPr>
        <w:spacing w:line="240" w:lineRule="auto"/>
      </w:pPr>
      <w:r>
        <w:separator/>
      </w:r>
    </w:p>
  </w:endnote>
  <w:endnote w:type="continuationSeparator" w:id="0">
    <w:p w:rsidR="0043564A" w:rsidRDefault="0043564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t xml:space="preserve">Page </w:t>
            </w:r>
            <w:r w:rsidR="00757569">
              <w:rPr>
                <w:b/>
              </w:rPr>
              <w:fldChar w:fldCharType="begin"/>
            </w:r>
            <w:r>
              <w:rPr>
                <w:b/>
              </w:rPr>
              <w:instrText xml:space="preserve"> PAGE </w:instrText>
            </w:r>
            <w:r w:rsidR="00757569">
              <w:rPr>
                <w:b/>
              </w:rPr>
              <w:fldChar w:fldCharType="separate"/>
            </w:r>
            <w:r w:rsidR="00EE643A">
              <w:rPr>
                <w:b/>
                <w:noProof/>
              </w:rPr>
              <w:t>1</w:t>
            </w:r>
            <w:r w:rsidR="00757569">
              <w:rPr>
                <w:b/>
              </w:rPr>
              <w:fldChar w:fldCharType="end"/>
            </w:r>
            <w:r>
              <w:t xml:space="preserve"> of </w:t>
            </w:r>
            <w:r w:rsidR="00757569">
              <w:rPr>
                <w:b/>
              </w:rPr>
              <w:fldChar w:fldCharType="begin"/>
            </w:r>
            <w:r>
              <w:rPr>
                <w:b/>
              </w:rPr>
              <w:instrText xml:space="preserve"> NUMPAGES  </w:instrText>
            </w:r>
            <w:r w:rsidR="00757569">
              <w:rPr>
                <w:b/>
              </w:rPr>
              <w:fldChar w:fldCharType="separate"/>
            </w:r>
            <w:r w:rsidR="00EE643A">
              <w:rPr>
                <w:b/>
                <w:noProof/>
              </w:rPr>
              <w:t>3</w:t>
            </w:r>
            <w:r w:rsidR="00757569">
              <w:rPr>
                <w:b/>
              </w:rPr>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4A" w:rsidRDefault="0043564A" w:rsidP="00764F4E">
      <w:pPr>
        <w:spacing w:line="240" w:lineRule="auto"/>
      </w:pPr>
      <w:r>
        <w:separator/>
      </w:r>
    </w:p>
  </w:footnote>
  <w:footnote w:type="continuationSeparator" w:id="0">
    <w:p w:rsidR="0043564A" w:rsidRDefault="0043564A"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37" w:rsidRPr="00D73FC4" w:rsidRDefault="00843C37" w:rsidP="00D73FC4">
    <w:pPr>
      <w:pStyle w:val="CommentText"/>
      <w:tabs>
        <w:tab w:val="left" w:pos="1242"/>
      </w:tabs>
      <w:ind w:right="252"/>
      <w:jc w:val="center"/>
      <w:rPr>
        <w:color w:val="000000"/>
      </w:rPr>
    </w:pPr>
    <w:r w:rsidRPr="00D73FC4">
      <w:t xml:space="preserve">RFP Title:  </w:t>
    </w:r>
    <w:r w:rsidRPr="00D73FC4">
      <w:rPr>
        <w:color w:val="000000"/>
      </w:rPr>
      <w:t xml:space="preserve">  </w:t>
    </w:r>
    <w:r w:rsidR="004648B9" w:rsidRPr="00D73FC4">
      <w:rPr>
        <w:color w:val="000000"/>
      </w:rPr>
      <w:t xml:space="preserve">Review of </w:t>
    </w:r>
    <w:r w:rsidR="00205E1C" w:rsidRPr="00D73FC4">
      <w:rPr>
        <w:color w:val="000000"/>
      </w:rPr>
      <w:t>Uniform Child Support Guideline</w:t>
    </w:r>
  </w:p>
  <w:p w:rsidR="00843C37" w:rsidRPr="00D73FC4" w:rsidRDefault="00843C37" w:rsidP="00D73FC4">
    <w:pPr>
      <w:pStyle w:val="CommentText"/>
      <w:tabs>
        <w:tab w:val="left" w:pos="1242"/>
      </w:tabs>
      <w:ind w:right="252"/>
      <w:jc w:val="center"/>
      <w:rPr>
        <w:rFonts w:ascii="Arial" w:hAnsi="Arial" w:cs="Arial"/>
        <w:caps/>
        <w:color w:val="000000" w:themeColor="text1"/>
      </w:rPr>
    </w:pPr>
    <w:r w:rsidRPr="00D73FC4">
      <w:t>RFP Number:</w:t>
    </w:r>
    <w:r w:rsidR="00205E1C" w:rsidRPr="00D73FC4">
      <w:rPr>
        <w:color w:val="000000"/>
      </w:rPr>
      <w:t xml:space="preserve"> </w:t>
    </w:r>
    <w:r w:rsidR="004906C3" w:rsidRPr="00D73FC4">
      <w:rPr>
        <w:color w:val="000000"/>
      </w:rPr>
      <w:t>CFCC-16</w:t>
    </w:r>
    <w:r w:rsidR="00EE643A">
      <w:rPr>
        <w:color w:val="000000"/>
      </w:rPr>
      <w:t>-10</w:t>
    </w:r>
    <w:r w:rsidR="00205E1C" w:rsidRPr="00D73FC4">
      <w:rPr>
        <w:color w:val="000000"/>
      </w:rPr>
      <w:t>-R</w:t>
    </w:r>
    <w:r w:rsidR="0099058A" w:rsidRPr="00D73FC4">
      <w:rPr>
        <w:color w:val="000000"/>
      </w:rPr>
      <w:t>B</w:t>
    </w:r>
    <w:r w:rsidR="00205E1C" w:rsidRPr="00D73FC4">
      <w:rPr>
        <w:color w:val="000000"/>
      </w:rPr>
      <w:t>B</w:t>
    </w:r>
  </w:p>
  <w:p w:rsidR="007A15E3" w:rsidRPr="00C745ED" w:rsidRDefault="008059A9" w:rsidP="00C745ED">
    <w:pPr>
      <w:pStyle w:val="Header"/>
      <w:jc w:val="right"/>
      <w:rPr>
        <w:b/>
      </w:rPr>
    </w:pPr>
    <w:r>
      <w:rPr>
        <w:b/>
      </w:rPr>
      <w:t>ATTACHMENT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EFC"/>
    <w:rsid w:val="00131089"/>
    <w:rsid w:val="00136588"/>
    <w:rsid w:val="0016400E"/>
    <w:rsid w:val="001F67FA"/>
    <w:rsid w:val="0020254E"/>
    <w:rsid w:val="00205E1C"/>
    <w:rsid w:val="00214F0F"/>
    <w:rsid w:val="00242CF3"/>
    <w:rsid w:val="002817A8"/>
    <w:rsid w:val="002A6EC0"/>
    <w:rsid w:val="002B13CA"/>
    <w:rsid w:val="002B377C"/>
    <w:rsid w:val="002C6426"/>
    <w:rsid w:val="002D262F"/>
    <w:rsid w:val="003152C9"/>
    <w:rsid w:val="00380723"/>
    <w:rsid w:val="003B1152"/>
    <w:rsid w:val="003D0674"/>
    <w:rsid w:val="003F4132"/>
    <w:rsid w:val="003F74DA"/>
    <w:rsid w:val="0043564A"/>
    <w:rsid w:val="00455C4C"/>
    <w:rsid w:val="00461489"/>
    <w:rsid w:val="004648B9"/>
    <w:rsid w:val="004830CD"/>
    <w:rsid w:val="004876CA"/>
    <w:rsid w:val="004906C3"/>
    <w:rsid w:val="00493DD9"/>
    <w:rsid w:val="004973E6"/>
    <w:rsid w:val="004A1D51"/>
    <w:rsid w:val="004A2708"/>
    <w:rsid w:val="00507AEE"/>
    <w:rsid w:val="00521E25"/>
    <w:rsid w:val="00522280"/>
    <w:rsid w:val="00523F44"/>
    <w:rsid w:val="00531A4C"/>
    <w:rsid w:val="0054446A"/>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57569"/>
    <w:rsid w:val="00764F4E"/>
    <w:rsid w:val="007A01A6"/>
    <w:rsid w:val="007A15E3"/>
    <w:rsid w:val="007D603C"/>
    <w:rsid w:val="007D7CEC"/>
    <w:rsid w:val="007F08B2"/>
    <w:rsid w:val="008059A9"/>
    <w:rsid w:val="00843C37"/>
    <w:rsid w:val="008538F0"/>
    <w:rsid w:val="00854B13"/>
    <w:rsid w:val="008A368C"/>
    <w:rsid w:val="008C75CD"/>
    <w:rsid w:val="008D7495"/>
    <w:rsid w:val="00931F30"/>
    <w:rsid w:val="00966B2F"/>
    <w:rsid w:val="0098208F"/>
    <w:rsid w:val="009862D9"/>
    <w:rsid w:val="0099058A"/>
    <w:rsid w:val="009B6513"/>
    <w:rsid w:val="009D39FE"/>
    <w:rsid w:val="00A21CCC"/>
    <w:rsid w:val="00A2360D"/>
    <w:rsid w:val="00AB5C98"/>
    <w:rsid w:val="00AB773B"/>
    <w:rsid w:val="00AC26F7"/>
    <w:rsid w:val="00AD2CAF"/>
    <w:rsid w:val="00B74247"/>
    <w:rsid w:val="00B86E47"/>
    <w:rsid w:val="00B90C6A"/>
    <w:rsid w:val="00BC335E"/>
    <w:rsid w:val="00BF0B8D"/>
    <w:rsid w:val="00C61824"/>
    <w:rsid w:val="00C745ED"/>
    <w:rsid w:val="00C82865"/>
    <w:rsid w:val="00CD307D"/>
    <w:rsid w:val="00CD7B42"/>
    <w:rsid w:val="00CE7655"/>
    <w:rsid w:val="00D128B6"/>
    <w:rsid w:val="00D3563A"/>
    <w:rsid w:val="00D36E5C"/>
    <w:rsid w:val="00D405F1"/>
    <w:rsid w:val="00D73FC4"/>
    <w:rsid w:val="00D806B3"/>
    <w:rsid w:val="00D8189A"/>
    <w:rsid w:val="00D9699C"/>
    <w:rsid w:val="00DA239C"/>
    <w:rsid w:val="00DA42F1"/>
    <w:rsid w:val="00DC717D"/>
    <w:rsid w:val="00DD21AC"/>
    <w:rsid w:val="00E04DFF"/>
    <w:rsid w:val="00E055D7"/>
    <w:rsid w:val="00E07AF4"/>
    <w:rsid w:val="00E31229"/>
    <w:rsid w:val="00E36073"/>
    <w:rsid w:val="00E80802"/>
    <w:rsid w:val="00E82280"/>
    <w:rsid w:val="00E94720"/>
    <w:rsid w:val="00EE3EAB"/>
    <w:rsid w:val="00EE643A"/>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F78F14A-D4A2-4C7B-B6EF-BFC5D8A1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Bustos, Roderick</cp:lastModifiedBy>
  <cp:revision>11</cp:revision>
  <cp:lastPrinted>2015-05-15T20:23:00Z</cp:lastPrinted>
  <dcterms:created xsi:type="dcterms:W3CDTF">2016-09-26T22:45:00Z</dcterms:created>
  <dcterms:modified xsi:type="dcterms:W3CDTF">2016-10-25T16:56:00Z</dcterms:modified>
</cp:coreProperties>
</file>