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E611E9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63B0" w14:textId="77777777" w:rsidR="00C8690E" w:rsidRPr="00C8690E" w:rsidRDefault="00C8690E" w:rsidP="00C8690E">
    <w:pPr>
      <w:pStyle w:val="Header"/>
      <w:rPr>
        <w:rFonts w:ascii="Times New Roman" w:hAnsi="Times New Roman"/>
        <w:sz w:val="20"/>
      </w:rPr>
    </w:pPr>
    <w:r w:rsidRPr="00C8690E">
      <w:rPr>
        <w:rFonts w:ascii="Times New Roman" w:hAnsi="Times New Roman"/>
        <w:sz w:val="20"/>
      </w:rPr>
      <w:t>RFP No. RFP-FS-2023-09-XC</w:t>
    </w:r>
  </w:p>
  <w:p w14:paraId="0D5D4011" w14:textId="2860093B" w:rsidR="00C8690E" w:rsidRPr="00C8690E" w:rsidRDefault="00C8690E" w:rsidP="00C8690E">
    <w:pPr>
      <w:pStyle w:val="Header"/>
      <w:rPr>
        <w:rFonts w:ascii="Times New Roman" w:hAnsi="Times New Roman"/>
        <w:sz w:val="20"/>
      </w:rPr>
    </w:pPr>
    <w:r w:rsidRPr="00C8690E">
      <w:rPr>
        <w:rFonts w:ascii="Times New Roman" w:hAnsi="Times New Roman"/>
        <w:sz w:val="20"/>
        <w:szCs w:val="22"/>
      </w:rPr>
      <w:t>Fire and Life Safety Consulting Services</w:t>
    </w:r>
  </w:p>
  <w:p w14:paraId="3A80D9E3" w14:textId="5473D5DD" w:rsidR="00A61345" w:rsidRPr="00C8690E" w:rsidRDefault="00A61345" w:rsidP="00C8690E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VEmlzpMVXn94GFcUsCxA97+uZirH83WCjjblMZl+9AnrfS0dOF4PRfmShseh1k7Nu05BqrjVBBLQZOyEtx8KQ==" w:salt="FDUQykhGR1jeayc+RZ2g8A==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93699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8690E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Contreras, Xavier</cp:lastModifiedBy>
  <cp:revision>9</cp:revision>
  <cp:lastPrinted>2009-06-17T18:13:00Z</cp:lastPrinted>
  <dcterms:created xsi:type="dcterms:W3CDTF">2023-05-11T20:42:00Z</dcterms:created>
  <dcterms:modified xsi:type="dcterms:W3CDTF">2023-09-12T21:02:00Z</dcterms:modified>
  <cp:contentStatus/>
</cp:coreProperties>
</file>