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4CEFB5CF" w:rsidR="008B50E8" w:rsidRPr="002B367F" w:rsidRDefault="0070578F"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55E87C9C" w14:textId="2630BF31" w:rsidR="008B50E8" w:rsidRDefault="008B50E8" w:rsidP="00105F4B">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70578F">
              <w:rPr>
                <w:rFonts w:ascii="Arial" w:hAnsi="Arial" w:cs="Arial"/>
                <w:i/>
                <w:caps w:val="0"/>
                <w:color w:val="FF0000"/>
                <w:szCs w:val="28"/>
              </w:rPr>
              <w:t>Envelopes</w:t>
            </w:r>
            <w:r w:rsidR="005502A9">
              <w:rPr>
                <w:rFonts w:ascii="Arial" w:hAnsi="Arial" w:cs="Arial"/>
                <w:i/>
                <w:caps w:val="0"/>
                <w:color w:val="FF0000"/>
                <w:szCs w:val="28"/>
              </w:rPr>
              <w:t xml:space="preserve"> and</w:t>
            </w:r>
            <w:r w:rsidR="00E13338">
              <w:rPr>
                <w:rFonts w:ascii="Arial" w:hAnsi="Arial" w:cs="Arial"/>
                <w:i/>
                <w:caps w:val="0"/>
                <w:color w:val="FF0000"/>
                <w:szCs w:val="28"/>
              </w:rPr>
              <w:t xml:space="preserve"> </w:t>
            </w:r>
            <w:r w:rsidR="0070578F">
              <w:rPr>
                <w:rFonts w:ascii="Arial" w:hAnsi="Arial" w:cs="Arial"/>
                <w:i/>
                <w:caps w:val="0"/>
                <w:color w:val="FF0000"/>
                <w:szCs w:val="28"/>
              </w:rPr>
              <w:t>Check</w:t>
            </w:r>
            <w:r w:rsidR="00E13338">
              <w:rPr>
                <w:rFonts w:ascii="Arial" w:hAnsi="Arial" w:cs="Arial"/>
                <w:i/>
                <w:caps w:val="0"/>
                <w:color w:val="FF0000"/>
                <w:szCs w:val="28"/>
              </w:rPr>
              <w:t xml:space="preserve"> S</w:t>
            </w:r>
            <w:r w:rsidR="0070578F">
              <w:rPr>
                <w:rFonts w:ascii="Arial" w:hAnsi="Arial" w:cs="Arial"/>
                <w:i/>
                <w:caps w:val="0"/>
                <w:color w:val="FF0000"/>
                <w:szCs w:val="28"/>
              </w:rPr>
              <w:t xml:space="preserve">tock </w:t>
            </w:r>
          </w:p>
          <w:p w14:paraId="15D11C6B" w14:textId="6D904D2E" w:rsidR="0070578F" w:rsidRPr="00865B20" w:rsidRDefault="0070578F" w:rsidP="00105F4B">
            <w:pPr>
              <w:pStyle w:val="JCCReportCoverSubhead"/>
              <w:rPr>
                <w:rFonts w:ascii="Arial" w:hAnsi="Arial" w:cs="Arial"/>
                <w:szCs w:val="28"/>
              </w:rPr>
            </w:pPr>
            <w:r>
              <w:rPr>
                <w:rFonts w:ascii="Arial" w:hAnsi="Arial" w:cs="Arial"/>
                <w:i/>
                <w:caps w:val="0"/>
                <w:color w:val="FF0000"/>
                <w:szCs w:val="28"/>
              </w:rPr>
              <w:t>RFP NO BAP-2022-07-SB</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4F4E4412" w:rsidR="008B50E8" w:rsidRPr="002355CF" w:rsidRDefault="00F2763E"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March </w:t>
            </w:r>
            <w:r w:rsidR="00256A89">
              <w:rPr>
                <w:rFonts w:ascii="Arial" w:hAnsi="Arial" w:cs="Arial"/>
                <w:i/>
                <w:color w:val="FF0000"/>
                <w:sz w:val="28"/>
                <w:szCs w:val="28"/>
              </w:rPr>
              <w:t>28</w:t>
            </w:r>
            <w:r>
              <w:rPr>
                <w:rFonts w:ascii="Arial" w:hAnsi="Arial" w:cs="Arial"/>
                <w:i/>
                <w:color w:val="FF0000"/>
                <w:sz w:val="28"/>
                <w:szCs w:val="28"/>
              </w:rPr>
              <w:t xml:space="preserve">, </w:t>
            </w:r>
            <w:proofErr w:type="gramStart"/>
            <w:r>
              <w:rPr>
                <w:rFonts w:ascii="Arial" w:hAnsi="Arial" w:cs="Arial"/>
                <w:i/>
                <w:color w:val="FF0000"/>
                <w:sz w:val="28"/>
                <w:szCs w:val="28"/>
              </w:rPr>
              <w:t xml:space="preserve">2023 </w:t>
            </w:r>
            <w:r w:rsidR="008B50E8" w:rsidRPr="00A50B42">
              <w:rPr>
                <w:rFonts w:ascii="Arial" w:hAnsi="Arial" w:cs="Arial"/>
                <w:bCs/>
                <w:smallCaps/>
                <w:color w:val="000000"/>
                <w:sz w:val="28"/>
                <w:szCs w:val="28"/>
              </w:rPr>
              <w:t xml:space="preserve"> no</w:t>
            </w:r>
            <w:proofErr w:type="gramEnd"/>
            <w:r w:rsidR="008B50E8" w:rsidRPr="00A50B42">
              <w:rPr>
                <w:rFonts w:ascii="Arial" w:hAnsi="Arial" w:cs="Arial"/>
                <w:bCs/>
                <w:smallCaps/>
                <w:color w:val="000000"/>
                <w:sz w:val="28"/>
                <w:szCs w:val="28"/>
              </w:rPr>
              <w:t xml:space="preserve"> later than </w:t>
            </w:r>
            <w:r>
              <w:rPr>
                <w:rFonts w:ascii="Arial" w:hAnsi="Arial" w:cs="Arial"/>
                <w:i/>
                <w:color w:val="FF0000"/>
                <w:sz w:val="28"/>
                <w:szCs w:val="28"/>
              </w:rPr>
              <w:t>1:00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3004CB30" w14:textId="77777777" w:rsidR="00AF54F2" w:rsidRDefault="00C37FF7" w:rsidP="00AF54F2">
      <w:pPr>
        <w:keepNext/>
        <w:spacing w:after="240"/>
        <w:ind w:left="720"/>
        <w:jc w:val="both"/>
      </w:pPr>
      <w:r>
        <w:t>1.</w:t>
      </w:r>
      <w:r w:rsidR="008B50E8">
        <w:t>1</w:t>
      </w:r>
      <w:r>
        <w:tab/>
      </w:r>
      <w:bookmarkStart w:id="0" w:name="_Hlk128723774"/>
      <w:r w:rsidR="00AF54F2">
        <w:t xml:space="preserve">Judicial Council of California: </w:t>
      </w:r>
      <w:r w:rsidR="00AF54F2" w:rsidRPr="00926DAE">
        <w:t xml:space="preserve">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Judicial Council staff assists both the Judicial Council and its chair in performing their duties. </w:t>
      </w:r>
    </w:p>
    <w:p w14:paraId="29C79DC6" w14:textId="564F1449" w:rsidR="0061087F" w:rsidRDefault="0016517C" w:rsidP="003908F1">
      <w:pPr>
        <w:ind w:left="720"/>
      </w:pPr>
      <w:bookmarkStart w:id="1" w:name="_Hlk128721514"/>
      <w:r>
        <w:t xml:space="preserve">The </w:t>
      </w:r>
      <w:r w:rsidR="00A1651C">
        <w:t xml:space="preserve">Administrative Division’s </w:t>
      </w:r>
      <w:r>
        <w:t xml:space="preserve">Branch Accounting and Procurement </w:t>
      </w:r>
      <w:r w:rsidR="00413F7E">
        <w:t xml:space="preserve">(BAP) </w:t>
      </w:r>
      <w:r>
        <w:t>of the Judicial Council of California</w:t>
      </w:r>
      <w:r w:rsidR="00AF54F2" w:rsidRPr="00735533">
        <w:t xml:space="preserve"> </w:t>
      </w:r>
      <w:r w:rsidR="005D6A9C">
        <w:t xml:space="preserve">is </w:t>
      </w:r>
      <w:r w:rsidR="00AF54F2" w:rsidRPr="00735533">
        <w:t xml:space="preserve">responsible for </w:t>
      </w:r>
      <w:r w:rsidR="00DE750B">
        <w:t>processing</w:t>
      </w:r>
      <w:r w:rsidR="001D0DCD">
        <w:t xml:space="preserve"> vendor</w:t>
      </w:r>
      <w:r w:rsidR="00DE750B">
        <w:t xml:space="preserve"> payments</w:t>
      </w:r>
      <w:r w:rsidR="001D0DCD">
        <w:t xml:space="preserve"> and annual</w:t>
      </w:r>
      <w:r w:rsidR="003803DD">
        <w:t xml:space="preserve"> Internal Revenue Service (IRS) distribution of Form 1099-INT (Interest Income), Form 1099-MISC (</w:t>
      </w:r>
      <w:r w:rsidR="001D0DCD">
        <w:t>Miscellaneous Income</w:t>
      </w:r>
      <w:r w:rsidR="003803DD">
        <w:t>),</w:t>
      </w:r>
      <w:r w:rsidR="001D0DCD">
        <w:t xml:space="preserve"> </w:t>
      </w:r>
      <w:r w:rsidR="003803DD">
        <w:t xml:space="preserve">and Form 1099-NEC (Non-Employee Compensation) </w:t>
      </w:r>
      <w:r w:rsidR="00DE750B">
        <w:t xml:space="preserve">for the 58 Trial Courts </w:t>
      </w:r>
      <w:r w:rsidR="005502A9">
        <w:t>of</w:t>
      </w:r>
      <w:r w:rsidR="00DE750B">
        <w:t xml:space="preserve"> California</w:t>
      </w:r>
      <w:r w:rsidR="001D0DCD">
        <w:t xml:space="preserve"> and employee payments</w:t>
      </w:r>
      <w:r w:rsidR="003803DD">
        <w:t xml:space="preserve"> and annual IRS W-2 (Wage and Tax Statement) for</w:t>
      </w:r>
      <w:r w:rsidR="001D0DCD">
        <w:t xml:space="preserve"> the 19 Trial Courts on the Phoenix HR Payroll System</w:t>
      </w:r>
      <w:r w:rsidR="00DE750B">
        <w:t xml:space="preserve"> </w:t>
      </w:r>
      <w:r w:rsidR="00AF54F2" w:rsidRPr="00735533">
        <w:t xml:space="preserve"> </w:t>
      </w:r>
      <w:r w:rsidR="001D0DCD">
        <w:t>Thes</w:t>
      </w:r>
      <w:r w:rsidR="003803DD">
        <w:t>e</w:t>
      </w:r>
      <w:r w:rsidR="001D0DCD">
        <w:t xml:space="preserve"> </w:t>
      </w:r>
      <w:r w:rsidR="002933E8">
        <w:t>a</w:t>
      </w:r>
      <w:r w:rsidR="0061087F">
        <w:t xml:space="preserve">ccounts </w:t>
      </w:r>
      <w:r w:rsidR="002933E8">
        <w:t>p</w:t>
      </w:r>
      <w:r w:rsidR="0061087F">
        <w:t>ayable</w:t>
      </w:r>
      <w:r w:rsidR="00BF77CF">
        <w:t xml:space="preserve"> and </w:t>
      </w:r>
      <w:r w:rsidR="002933E8">
        <w:t>p</w:t>
      </w:r>
      <w:r w:rsidR="00BF77CF">
        <w:t xml:space="preserve">ayroll </w:t>
      </w:r>
      <w:r w:rsidR="001D0DCD">
        <w:t xml:space="preserve">services require use of </w:t>
      </w:r>
      <w:r w:rsidR="00E52731">
        <w:t xml:space="preserve">custom check stock </w:t>
      </w:r>
      <w:r w:rsidR="0061087F">
        <w:t>paper</w:t>
      </w:r>
      <w:r w:rsidR="001D0DCD">
        <w:t xml:space="preserve"> and </w:t>
      </w:r>
      <w:r w:rsidR="00550CC9">
        <w:t xml:space="preserve">pre-addressed </w:t>
      </w:r>
      <w:r w:rsidR="001D0DCD">
        <w:t>security envelopes</w:t>
      </w:r>
      <w:r w:rsidR="0061087F">
        <w:t xml:space="preserve"> with </w:t>
      </w:r>
      <w:r w:rsidR="00BF77CF">
        <w:t>logo</w:t>
      </w:r>
      <w:r w:rsidR="002933E8">
        <w:t xml:space="preserve"> and important tax statement, </w:t>
      </w:r>
      <w:r w:rsidR="00BF77CF">
        <w:t xml:space="preserve">and </w:t>
      </w:r>
      <w:r w:rsidR="0061087F">
        <w:t xml:space="preserve">specific </w:t>
      </w:r>
      <w:r w:rsidR="002933E8">
        <w:t xml:space="preserve">envelope and window </w:t>
      </w:r>
      <w:r w:rsidR="0061087F">
        <w:t>dimension</w:t>
      </w:r>
      <w:r w:rsidR="00BF77CF">
        <w:t>s</w:t>
      </w:r>
      <w:r w:rsidR="0061087F">
        <w:t>.</w:t>
      </w:r>
    </w:p>
    <w:bookmarkEnd w:id="0"/>
    <w:bookmarkEnd w:id="1"/>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FA4735F" w14:textId="0E05B6E6" w:rsidR="00C37FF7" w:rsidRPr="00976C86" w:rsidRDefault="000F6E06" w:rsidP="000F6E06">
      <w:pPr>
        <w:pStyle w:val="BodyTextIndent2"/>
        <w:spacing w:after="0" w:line="240" w:lineRule="auto"/>
        <w:ind w:left="1170" w:hanging="450"/>
        <w:rPr>
          <w:iCs/>
        </w:rPr>
      </w:pPr>
      <w:bookmarkStart w:id="2" w:name="_Hlk128724887"/>
      <w:r>
        <w:t xml:space="preserve">2.1. </w:t>
      </w:r>
      <w:r w:rsidR="00C37FF7">
        <w:t xml:space="preserve">The </w:t>
      </w:r>
      <w:r w:rsidR="00413F7E">
        <w:t>BAP Trial Court Administrative Services (TCAS) office</w:t>
      </w:r>
      <w:r w:rsidR="00A1651C">
        <w:t xml:space="preserve"> </w:t>
      </w:r>
      <w:r w:rsidR="00C37FF7">
        <w:t xml:space="preserve">seeks the services of a </w:t>
      </w:r>
      <w:r w:rsidR="009C38A6">
        <w:t>person or entity</w:t>
      </w:r>
      <w:r w:rsidR="00C37FF7">
        <w:t xml:space="preserve"> with expertise in</w:t>
      </w:r>
      <w:r w:rsidR="009B7AD8">
        <w:t xml:space="preserve"> providing</w:t>
      </w:r>
      <w:r w:rsidR="00C37FF7">
        <w:t xml:space="preserve"> </w:t>
      </w:r>
      <w:sdt>
        <w:sdtPr>
          <w:rPr>
            <w:iCs/>
          </w:rPr>
          <w:id w:val="638075685"/>
          <w:placeholder>
            <w:docPart w:val="EB688617D46C47EEA64D251C0C96AD81"/>
          </w:placeholder>
        </w:sdtPr>
        <w:sdtEndPr/>
        <w:sdtContent>
          <w:r w:rsidR="00D72E18" w:rsidRPr="00976C86">
            <w:rPr>
              <w:iCs/>
            </w:rPr>
            <w:t>custom check stock</w:t>
          </w:r>
          <w:r w:rsidR="00E52731" w:rsidRPr="00976C86">
            <w:rPr>
              <w:iCs/>
            </w:rPr>
            <w:t xml:space="preserve"> paper</w:t>
          </w:r>
          <w:r w:rsidR="00D72E18" w:rsidRPr="00976C86">
            <w:rPr>
              <w:iCs/>
            </w:rPr>
            <w:t xml:space="preserve"> and </w:t>
          </w:r>
          <w:r w:rsidR="00550CC9" w:rsidRPr="00976C86">
            <w:rPr>
              <w:iCs/>
            </w:rPr>
            <w:t xml:space="preserve">pre-addressed </w:t>
          </w:r>
          <w:r w:rsidR="005502A9" w:rsidRPr="00976C86">
            <w:rPr>
              <w:iCs/>
            </w:rPr>
            <w:t>security</w:t>
          </w:r>
          <w:r w:rsidR="00D72E18" w:rsidRPr="00976C86">
            <w:rPr>
              <w:iCs/>
            </w:rPr>
            <w:t xml:space="preserve"> envelopes that are a regular and necessary supply for </w:t>
          </w:r>
          <w:r w:rsidR="00413F7E">
            <w:rPr>
              <w:iCs/>
            </w:rPr>
            <w:t xml:space="preserve">the </w:t>
          </w:r>
          <w:r w:rsidR="00E52731" w:rsidRPr="00976C86">
            <w:rPr>
              <w:iCs/>
            </w:rPr>
            <w:t>BAP</w:t>
          </w:r>
          <w:r w:rsidR="00D72E18" w:rsidRPr="00976C86">
            <w:rPr>
              <w:iCs/>
            </w:rPr>
            <w:t xml:space="preserve"> </w:t>
          </w:r>
          <w:r w:rsidR="00413F7E">
            <w:rPr>
              <w:iCs/>
            </w:rPr>
            <w:t>TCAS office</w:t>
          </w:r>
          <w:r w:rsidR="00D72E18" w:rsidRPr="00976C86">
            <w:rPr>
              <w:iCs/>
            </w:rPr>
            <w:t xml:space="preserve">. </w:t>
          </w:r>
          <w:r w:rsidR="00DA3826">
            <w:rPr>
              <w:iCs/>
            </w:rPr>
            <w:t>TCAS needs</w:t>
          </w:r>
          <w:r w:rsidR="00044467" w:rsidRPr="00976C86">
            <w:rPr>
              <w:iCs/>
            </w:rPr>
            <w:t xml:space="preserve"> bulk orders of both checks and envelopes in the quantities of 150k each</w:t>
          </w:r>
          <w:r w:rsidR="006C5203" w:rsidRPr="00976C86">
            <w:rPr>
              <w:iCs/>
            </w:rPr>
            <w:t>,</w:t>
          </w:r>
          <w:r w:rsidR="00044467" w:rsidRPr="00976C86">
            <w:rPr>
              <w:iCs/>
            </w:rPr>
            <w:t xml:space="preserve"> </w:t>
          </w:r>
          <w:r w:rsidR="00D72E18" w:rsidRPr="00976C86">
            <w:rPr>
              <w:iCs/>
            </w:rPr>
            <w:t>on an as needed basis</w:t>
          </w:r>
          <w:r w:rsidR="006C5203" w:rsidRPr="00976C86">
            <w:rPr>
              <w:iCs/>
            </w:rPr>
            <w:t>,</w:t>
          </w:r>
          <w:r w:rsidR="00044467" w:rsidRPr="00976C86">
            <w:rPr>
              <w:iCs/>
            </w:rPr>
            <w:t xml:space="preserve"> to be delivered within </w:t>
          </w:r>
          <w:r w:rsidR="005502A9" w:rsidRPr="00976C86">
            <w:rPr>
              <w:iCs/>
            </w:rPr>
            <w:t>30</w:t>
          </w:r>
          <w:r w:rsidR="00413F7E">
            <w:rPr>
              <w:iCs/>
            </w:rPr>
            <w:t xml:space="preserve"> to </w:t>
          </w:r>
          <w:r w:rsidR="005502A9" w:rsidRPr="00976C86">
            <w:rPr>
              <w:iCs/>
            </w:rPr>
            <w:t>45</w:t>
          </w:r>
          <w:r w:rsidR="00044467" w:rsidRPr="00976C86">
            <w:rPr>
              <w:iCs/>
            </w:rPr>
            <w:t xml:space="preserve"> days of placing the order.</w:t>
          </w:r>
          <w:r w:rsidR="00D72E18" w:rsidRPr="00976C86">
            <w:rPr>
              <w:iCs/>
            </w:rPr>
            <w:t xml:space="preserve"> </w:t>
          </w:r>
        </w:sdtContent>
      </w:sdt>
      <w:r w:rsidR="006C5203" w:rsidRPr="00976C86" w:rsidDel="006C5203">
        <w:rPr>
          <w:iCs/>
        </w:rPr>
        <w:t xml:space="preserve"> </w:t>
      </w:r>
      <w:r w:rsidR="008B5B62">
        <w:rPr>
          <w:iCs/>
        </w:rPr>
        <w:t>All check stock paper and pre</w:t>
      </w:r>
      <w:r w:rsidR="00F86498">
        <w:rPr>
          <w:iCs/>
        </w:rPr>
        <w:t>-</w:t>
      </w:r>
      <w:r w:rsidR="008B5B62">
        <w:rPr>
          <w:iCs/>
        </w:rPr>
        <w:t xml:space="preserve">addressed security envelopes must </w:t>
      </w:r>
      <w:proofErr w:type="gramStart"/>
      <w:r w:rsidR="008B5B62">
        <w:rPr>
          <w:iCs/>
        </w:rPr>
        <w:t>be in compliance with</w:t>
      </w:r>
      <w:proofErr w:type="gramEnd"/>
      <w:r w:rsidR="008B5B62">
        <w:rPr>
          <w:iCs/>
        </w:rPr>
        <w:t xml:space="preserve"> Section 2.1 and </w:t>
      </w:r>
      <w:r w:rsidR="007D2EF7" w:rsidRPr="00976C86">
        <w:rPr>
          <w:iCs/>
        </w:rPr>
        <w:t xml:space="preserve">Attachment </w:t>
      </w:r>
      <w:r w:rsidR="0087133B">
        <w:rPr>
          <w:iCs/>
        </w:rPr>
        <w:t>8</w:t>
      </w:r>
      <w:r w:rsidR="0061526D" w:rsidRPr="00976C86">
        <w:rPr>
          <w:iCs/>
        </w:rPr>
        <w:t xml:space="preserve"> S</w:t>
      </w:r>
      <w:r w:rsidR="007D2EF7" w:rsidRPr="00976C86">
        <w:rPr>
          <w:iCs/>
        </w:rPr>
        <w:t xml:space="preserve">amples and </w:t>
      </w:r>
      <w:r w:rsidR="0061526D" w:rsidRPr="00976C86">
        <w:rPr>
          <w:iCs/>
        </w:rPr>
        <w:t>S</w:t>
      </w:r>
      <w:r w:rsidR="007D2EF7" w:rsidRPr="00976C86">
        <w:rPr>
          <w:iCs/>
        </w:rPr>
        <w:t>pecifications</w:t>
      </w:r>
      <w:r w:rsidR="008B5B62">
        <w:rPr>
          <w:iCs/>
        </w:rPr>
        <w:t>.</w:t>
      </w:r>
    </w:p>
    <w:p w14:paraId="2E9F24D7" w14:textId="77777777" w:rsidR="005E2136" w:rsidRDefault="005E2136" w:rsidP="000F6E06">
      <w:pPr>
        <w:pStyle w:val="BodyTextIndent2"/>
        <w:spacing w:after="0" w:line="240" w:lineRule="auto"/>
        <w:ind w:left="1170" w:hanging="450"/>
        <w:rPr>
          <w:i/>
        </w:rPr>
      </w:pPr>
    </w:p>
    <w:p w14:paraId="3529C9B0" w14:textId="2076DFCA" w:rsidR="005E2136" w:rsidRPr="006D166E" w:rsidRDefault="00A116D9" w:rsidP="00536CE5">
      <w:pPr>
        <w:pStyle w:val="BodyTextIndent2"/>
        <w:spacing w:after="0" w:line="240" w:lineRule="auto"/>
        <w:ind w:left="1170"/>
        <w:rPr>
          <w:iCs/>
        </w:rPr>
      </w:pPr>
      <w:r>
        <w:rPr>
          <w:iCs/>
        </w:rPr>
        <w:t xml:space="preserve">a. </w:t>
      </w:r>
      <w:r w:rsidR="005E2136" w:rsidRPr="006D166E">
        <w:rPr>
          <w:iCs/>
        </w:rPr>
        <w:t>The JBE will need to order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168"/>
        <w:gridCol w:w="3022"/>
      </w:tblGrid>
      <w:tr w:rsidR="00DF1BE4" w:rsidRPr="003B7ABC" w14:paraId="6E6718D4" w14:textId="77777777" w:rsidTr="00976C86">
        <w:trPr>
          <w:trHeight w:val="485"/>
          <w:tblHeader/>
          <w:jc w:val="center"/>
        </w:trPr>
        <w:tc>
          <w:tcPr>
            <w:tcW w:w="857" w:type="dxa"/>
            <w:shd w:val="clear" w:color="auto" w:fill="E6E6E6"/>
            <w:vAlign w:val="center"/>
          </w:tcPr>
          <w:p w14:paraId="1DC1BAC3" w14:textId="441EE6D7" w:rsidR="00E034B7" w:rsidRPr="00D77FEF" w:rsidRDefault="00E034B7" w:rsidP="00976C86">
            <w:pPr>
              <w:widowControl w:val="0"/>
              <w:tabs>
                <w:tab w:val="left" w:pos="6354"/>
              </w:tabs>
              <w:ind w:right="-18"/>
              <w:rPr>
                <w:b/>
                <w:bCs/>
                <w:color w:val="000000"/>
              </w:rPr>
            </w:pPr>
            <w:r>
              <w:rPr>
                <w:b/>
                <w:bCs/>
                <w:color w:val="000000"/>
              </w:rPr>
              <w:t>ITEM</w:t>
            </w:r>
          </w:p>
        </w:tc>
        <w:tc>
          <w:tcPr>
            <w:tcW w:w="5168" w:type="dxa"/>
            <w:shd w:val="clear" w:color="auto" w:fill="E6E6E6"/>
            <w:vAlign w:val="center"/>
          </w:tcPr>
          <w:p w14:paraId="558EF9B6" w14:textId="69A58A21" w:rsidR="00E034B7" w:rsidRPr="00D77FEF" w:rsidRDefault="00E034B7" w:rsidP="00976C86">
            <w:pPr>
              <w:widowControl w:val="0"/>
              <w:tabs>
                <w:tab w:val="left" w:pos="6354"/>
              </w:tabs>
              <w:ind w:right="-18"/>
              <w:rPr>
                <w:b/>
                <w:bCs/>
                <w:color w:val="000000"/>
              </w:rPr>
            </w:pPr>
            <w:r>
              <w:rPr>
                <w:b/>
                <w:bCs/>
                <w:color w:val="000000"/>
              </w:rPr>
              <w:t>DESCRIPTION</w:t>
            </w:r>
          </w:p>
        </w:tc>
        <w:tc>
          <w:tcPr>
            <w:tcW w:w="3022" w:type="dxa"/>
            <w:shd w:val="clear" w:color="auto" w:fill="E6E6E6"/>
            <w:vAlign w:val="center"/>
          </w:tcPr>
          <w:p w14:paraId="690E8DE9" w14:textId="006401F1" w:rsidR="00E034B7" w:rsidRPr="00976C86" w:rsidRDefault="005C517D" w:rsidP="00976C86">
            <w:pPr>
              <w:widowControl w:val="0"/>
              <w:tabs>
                <w:tab w:val="left" w:pos="6354"/>
              </w:tabs>
              <w:ind w:right="-18"/>
              <w:rPr>
                <w:b/>
                <w:bCs/>
                <w:color w:val="000000"/>
              </w:rPr>
            </w:pPr>
            <w:r>
              <w:rPr>
                <w:b/>
                <w:bCs/>
                <w:color w:val="000000"/>
              </w:rPr>
              <w:t xml:space="preserve">ESTIMATED </w:t>
            </w:r>
            <w:r w:rsidR="00DF1BE4">
              <w:rPr>
                <w:b/>
                <w:bCs/>
                <w:color w:val="000000"/>
              </w:rPr>
              <w:t>QUANTITY</w:t>
            </w:r>
          </w:p>
        </w:tc>
      </w:tr>
      <w:tr w:rsidR="00E034B7" w:rsidRPr="003B7ABC" w14:paraId="7F91C95A" w14:textId="77777777" w:rsidTr="00976C86">
        <w:trPr>
          <w:trHeight w:val="575"/>
          <w:jc w:val="center"/>
        </w:trPr>
        <w:tc>
          <w:tcPr>
            <w:tcW w:w="9047" w:type="dxa"/>
            <w:gridSpan w:val="3"/>
            <w:vAlign w:val="center"/>
          </w:tcPr>
          <w:p w14:paraId="50203B5A" w14:textId="283F47AE" w:rsidR="00E034B7" w:rsidRPr="00976C86" w:rsidRDefault="00E034B7" w:rsidP="00976C86">
            <w:pPr>
              <w:widowControl w:val="0"/>
              <w:tabs>
                <w:tab w:val="left" w:pos="2178"/>
              </w:tabs>
              <w:rPr>
                <w:b/>
                <w:iCs/>
                <w:color w:val="FF0000"/>
              </w:rPr>
            </w:pPr>
            <w:r w:rsidRPr="00976C86">
              <w:rPr>
                <w:b/>
                <w:iCs/>
              </w:rPr>
              <w:t>Check Stock</w:t>
            </w:r>
          </w:p>
        </w:tc>
      </w:tr>
      <w:tr w:rsidR="00413F7E" w:rsidRPr="00E35AF6" w14:paraId="653E48E7" w14:textId="77777777" w:rsidTr="00976C86">
        <w:trPr>
          <w:trHeight w:val="719"/>
          <w:jc w:val="center"/>
        </w:trPr>
        <w:tc>
          <w:tcPr>
            <w:tcW w:w="857" w:type="dxa"/>
          </w:tcPr>
          <w:p w14:paraId="5E0A811A" w14:textId="7587E9B4" w:rsidR="00E034B7" w:rsidRPr="00A00C4E" w:rsidRDefault="00E034B7">
            <w:pPr>
              <w:widowControl w:val="0"/>
              <w:rPr>
                <w:bCs/>
              </w:rPr>
            </w:pPr>
            <w:r w:rsidRPr="00537C53">
              <w:rPr>
                <w:rFonts w:asciiTheme="majorHAnsi" w:eastAsiaTheme="minorEastAsia" w:hAnsiTheme="majorHAnsi" w:cstheme="majorHAnsi"/>
                <w:sz w:val="22"/>
                <w:szCs w:val="22"/>
                <w:lang w:bidi="en-US"/>
              </w:rPr>
              <w:t>1.0</w:t>
            </w:r>
          </w:p>
        </w:tc>
        <w:tc>
          <w:tcPr>
            <w:tcW w:w="5168" w:type="dxa"/>
          </w:tcPr>
          <w:p w14:paraId="5E3FF49E" w14:textId="77777777" w:rsidR="00E034B7" w:rsidRPr="00537C53" w:rsidRDefault="00E034B7">
            <w:pPr>
              <w:keepNext/>
              <w:widowControl w:val="0"/>
              <w:numPr>
                <w:ilvl w:val="0"/>
                <w:numId w:val="6"/>
              </w:numPr>
              <w:autoSpaceDE w:val="0"/>
              <w:autoSpaceDN w:val="0"/>
              <w:adjustRightInd w:val="0"/>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Docucheck Watermark Paper</w:t>
            </w:r>
          </w:p>
          <w:p w14:paraId="04308085" w14:textId="6D41D58E" w:rsidR="00E034B7" w:rsidRPr="00E35AF6" w:rsidRDefault="00E034B7">
            <w:pPr>
              <w:keepNext/>
              <w:widowControl w:val="0"/>
              <w:numPr>
                <w:ilvl w:val="0"/>
                <w:numId w:val="6"/>
              </w:numPr>
              <w:autoSpaceDE w:val="0"/>
              <w:autoSpaceDN w:val="0"/>
              <w:adjustRightInd w:val="0"/>
              <w:ind w:left="260" w:hanging="274"/>
              <w:contextualSpacing/>
              <w:rPr>
                <w:b/>
                <w:bCs/>
              </w:rPr>
            </w:pPr>
            <w:r w:rsidRPr="00537C53">
              <w:rPr>
                <w:rFonts w:asciiTheme="majorHAnsi" w:eastAsiaTheme="minorEastAsia" w:hAnsiTheme="majorHAnsi" w:cstheme="majorHAnsi"/>
                <w:sz w:val="22"/>
                <w:szCs w:val="22"/>
                <w:lang w:bidi="en-US"/>
              </w:rPr>
              <w:t xml:space="preserve">Green </w:t>
            </w:r>
            <w:r w:rsidR="00BC1872">
              <w:rPr>
                <w:rFonts w:asciiTheme="majorHAnsi" w:eastAsiaTheme="minorEastAsia" w:hAnsiTheme="majorHAnsi" w:cstheme="majorHAnsi"/>
                <w:sz w:val="22"/>
                <w:szCs w:val="22"/>
                <w:lang w:bidi="en-US"/>
              </w:rPr>
              <w:t>C</w:t>
            </w:r>
            <w:r w:rsidRPr="00537C53">
              <w:rPr>
                <w:rFonts w:asciiTheme="majorHAnsi" w:eastAsiaTheme="minorEastAsia" w:hAnsiTheme="majorHAnsi" w:cstheme="majorHAnsi"/>
                <w:sz w:val="22"/>
                <w:szCs w:val="22"/>
                <w:lang w:bidi="en-US"/>
              </w:rPr>
              <w:t>olor</w:t>
            </w:r>
          </w:p>
        </w:tc>
        <w:tc>
          <w:tcPr>
            <w:tcW w:w="3022" w:type="dxa"/>
          </w:tcPr>
          <w:p w14:paraId="53BF1966" w14:textId="387177D0" w:rsidR="00E034B7" w:rsidRPr="00976C86" w:rsidRDefault="00E034B7" w:rsidP="00976C86">
            <w:pPr>
              <w:widowControl w:val="0"/>
              <w:tabs>
                <w:tab w:val="left" w:pos="2178"/>
              </w:tabs>
              <w:rPr>
                <w:bCs/>
                <w:i/>
              </w:rPr>
            </w:pPr>
            <w:r w:rsidRPr="00E35AF6">
              <w:rPr>
                <w:rFonts w:asciiTheme="majorHAnsi" w:eastAsiaTheme="minorEastAsia" w:hAnsiTheme="majorHAnsi" w:cstheme="majorHAnsi"/>
                <w:sz w:val="22"/>
                <w:szCs w:val="22"/>
                <w:lang w:bidi="en-US"/>
              </w:rPr>
              <w:t xml:space="preserve">35,000 to 40,000 per month </w:t>
            </w:r>
          </w:p>
        </w:tc>
      </w:tr>
      <w:tr w:rsidR="00DF1BE4" w:rsidRPr="003B7ABC" w14:paraId="2679591A" w14:textId="77777777" w:rsidTr="00976C86">
        <w:trPr>
          <w:trHeight w:val="710"/>
          <w:jc w:val="center"/>
        </w:trPr>
        <w:tc>
          <w:tcPr>
            <w:tcW w:w="857" w:type="dxa"/>
          </w:tcPr>
          <w:p w14:paraId="454AF3F0" w14:textId="0E7F529A" w:rsidR="00E034B7" w:rsidRPr="00A00C4E" w:rsidRDefault="00E034B7">
            <w:pPr>
              <w:widowControl w:val="0"/>
              <w:rPr>
                <w:bCs/>
              </w:rPr>
            </w:pPr>
            <w:r>
              <w:rPr>
                <w:rFonts w:asciiTheme="majorHAnsi" w:eastAsiaTheme="minorEastAsia" w:hAnsiTheme="majorHAnsi" w:cstheme="majorHAnsi"/>
                <w:sz w:val="22"/>
                <w:szCs w:val="22"/>
                <w:lang w:bidi="en-US"/>
              </w:rPr>
              <w:t>2</w:t>
            </w:r>
            <w:r w:rsidRPr="00537C53">
              <w:rPr>
                <w:rFonts w:asciiTheme="majorHAnsi" w:eastAsiaTheme="minorEastAsia" w:hAnsiTheme="majorHAnsi" w:cstheme="majorHAnsi"/>
                <w:sz w:val="22"/>
                <w:szCs w:val="22"/>
                <w:lang w:bidi="en-US"/>
              </w:rPr>
              <w:t>.0</w:t>
            </w:r>
          </w:p>
        </w:tc>
        <w:tc>
          <w:tcPr>
            <w:tcW w:w="5168" w:type="dxa"/>
          </w:tcPr>
          <w:p w14:paraId="17693D64" w14:textId="77777777" w:rsidR="00E034B7" w:rsidRPr="00537C53" w:rsidRDefault="00E034B7">
            <w:pPr>
              <w:keepNext/>
              <w:widowControl w:val="0"/>
              <w:numPr>
                <w:ilvl w:val="0"/>
                <w:numId w:val="6"/>
              </w:numPr>
              <w:autoSpaceDE w:val="0"/>
              <w:autoSpaceDN w:val="0"/>
              <w:adjustRightInd w:val="0"/>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Docucheck Watermark Paper</w:t>
            </w:r>
          </w:p>
          <w:p w14:paraId="217FA082" w14:textId="5D71A770" w:rsidR="00E034B7" w:rsidRPr="00E35AF6" w:rsidRDefault="00BC1872">
            <w:pPr>
              <w:keepNext/>
              <w:widowControl w:val="0"/>
              <w:numPr>
                <w:ilvl w:val="0"/>
                <w:numId w:val="6"/>
              </w:numPr>
              <w:autoSpaceDE w:val="0"/>
              <w:autoSpaceDN w:val="0"/>
              <w:adjustRightInd w:val="0"/>
              <w:ind w:left="260" w:hanging="274"/>
              <w:contextualSpacing/>
              <w:rPr>
                <w:bCs/>
              </w:rPr>
            </w:pPr>
            <w:r>
              <w:rPr>
                <w:rFonts w:asciiTheme="majorHAnsi" w:eastAsiaTheme="minorEastAsia" w:hAnsiTheme="majorHAnsi" w:cstheme="majorHAnsi"/>
                <w:sz w:val="22"/>
                <w:szCs w:val="22"/>
                <w:lang w:bidi="en-US"/>
              </w:rPr>
              <w:t>Red</w:t>
            </w:r>
            <w:r w:rsidR="00E034B7" w:rsidRPr="00537C53">
              <w:rPr>
                <w:rFonts w:asciiTheme="majorHAnsi" w:eastAsiaTheme="minorEastAsia" w:hAnsiTheme="majorHAnsi" w:cstheme="majorHAnsi"/>
                <w:sz w:val="22"/>
                <w:szCs w:val="22"/>
                <w:lang w:bidi="en-US"/>
              </w:rPr>
              <w:t xml:space="preserve"> </w:t>
            </w:r>
            <w:r>
              <w:rPr>
                <w:rFonts w:asciiTheme="majorHAnsi" w:eastAsiaTheme="minorEastAsia" w:hAnsiTheme="majorHAnsi" w:cstheme="majorHAnsi"/>
                <w:sz w:val="22"/>
                <w:szCs w:val="22"/>
                <w:lang w:bidi="en-US"/>
              </w:rPr>
              <w:t>C</w:t>
            </w:r>
            <w:r w:rsidR="00E034B7" w:rsidRPr="00537C53">
              <w:rPr>
                <w:rFonts w:asciiTheme="majorHAnsi" w:eastAsiaTheme="minorEastAsia" w:hAnsiTheme="majorHAnsi" w:cstheme="majorHAnsi"/>
                <w:sz w:val="22"/>
                <w:szCs w:val="22"/>
                <w:lang w:bidi="en-US"/>
              </w:rPr>
              <w:t>olor</w:t>
            </w:r>
            <w:r w:rsidR="00E034B7" w:rsidRPr="00E35AF6">
              <w:rPr>
                <w:rFonts w:asciiTheme="majorHAnsi" w:eastAsiaTheme="minorEastAsia" w:hAnsiTheme="majorHAnsi" w:cstheme="majorHAnsi"/>
                <w:sz w:val="22"/>
                <w:szCs w:val="22"/>
                <w:lang w:bidi="en-US"/>
              </w:rPr>
              <w:t xml:space="preserve"> </w:t>
            </w:r>
          </w:p>
        </w:tc>
        <w:tc>
          <w:tcPr>
            <w:tcW w:w="3022" w:type="dxa"/>
          </w:tcPr>
          <w:p w14:paraId="383D65DB" w14:textId="5D716CF3" w:rsidR="00E034B7" w:rsidRPr="00A00C4E" w:rsidRDefault="00E35AF6" w:rsidP="00976C86">
            <w:pPr>
              <w:widowControl w:val="0"/>
              <w:tabs>
                <w:tab w:val="left" w:pos="2178"/>
              </w:tabs>
              <w:rPr>
                <w:b/>
                <w:bCs/>
                <w:color w:val="000000"/>
              </w:rPr>
            </w:pPr>
            <w:r>
              <w:rPr>
                <w:rFonts w:asciiTheme="majorHAnsi" w:eastAsiaTheme="minorEastAsia" w:hAnsiTheme="majorHAnsi" w:cstheme="majorHAnsi"/>
                <w:sz w:val="22"/>
                <w:szCs w:val="22"/>
                <w:lang w:bidi="en-US"/>
              </w:rPr>
              <w:t>5,000 annual</w:t>
            </w:r>
            <w:r w:rsidR="00E034B7" w:rsidRPr="00AF17DA">
              <w:rPr>
                <w:rFonts w:asciiTheme="majorHAnsi" w:eastAsiaTheme="minorEastAsia" w:hAnsiTheme="majorHAnsi" w:cstheme="majorHAnsi"/>
                <w:sz w:val="22"/>
                <w:szCs w:val="22"/>
                <w:lang w:bidi="en-US"/>
              </w:rPr>
              <w:t xml:space="preserve"> </w:t>
            </w:r>
          </w:p>
        </w:tc>
      </w:tr>
      <w:tr w:rsidR="00413F7E" w:rsidRPr="003B7ABC" w14:paraId="720F8F86" w14:textId="77777777" w:rsidTr="00976C86">
        <w:trPr>
          <w:trHeight w:val="602"/>
          <w:jc w:val="center"/>
        </w:trPr>
        <w:tc>
          <w:tcPr>
            <w:tcW w:w="9047" w:type="dxa"/>
            <w:gridSpan w:val="3"/>
            <w:vAlign w:val="center"/>
          </w:tcPr>
          <w:p w14:paraId="64B79658" w14:textId="04E94F34" w:rsidR="00413F7E" w:rsidRPr="00AF17DA" w:rsidRDefault="00413F7E">
            <w:pPr>
              <w:widowControl w:val="0"/>
              <w:tabs>
                <w:tab w:val="left" w:pos="2178"/>
              </w:tabs>
              <w:rPr>
                <w:rFonts w:asciiTheme="majorHAnsi" w:eastAsiaTheme="minorEastAsia" w:hAnsiTheme="majorHAnsi" w:cstheme="majorHAnsi"/>
                <w:sz w:val="22"/>
                <w:szCs w:val="22"/>
                <w:lang w:bidi="en-US"/>
              </w:rPr>
            </w:pPr>
            <w:r>
              <w:rPr>
                <w:b/>
                <w:iCs/>
              </w:rPr>
              <w:t>Envelopes</w:t>
            </w:r>
          </w:p>
        </w:tc>
      </w:tr>
      <w:tr w:rsidR="00DF1BE4" w:rsidRPr="003B7ABC" w14:paraId="45AFF0AC" w14:textId="77777777" w:rsidTr="00976C86">
        <w:trPr>
          <w:trHeight w:val="962"/>
          <w:jc w:val="center"/>
        </w:trPr>
        <w:tc>
          <w:tcPr>
            <w:tcW w:w="857" w:type="dxa"/>
          </w:tcPr>
          <w:p w14:paraId="7B6AA691" w14:textId="6C31637A" w:rsidR="00413F7E" w:rsidRPr="00537C53" w:rsidRDefault="004174F9" w:rsidP="00976C86">
            <w:pPr>
              <w:widowControl w:val="0"/>
              <w:autoSpaceDE w:val="0"/>
              <w:autoSpaceDN w:val="0"/>
              <w:adjustRightInd w:val="0"/>
              <w:spacing w:line="252" w:lineRule="auto"/>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lastRenderedPageBreak/>
              <w:t>3.0</w:t>
            </w:r>
          </w:p>
          <w:p w14:paraId="461AEA30" w14:textId="03F57A8A" w:rsidR="00413F7E" w:rsidRPr="00A00C4E" w:rsidRDefault="00413F7E">
            <w:pPr>
              <w:widowControl w:val="0"/>
              <w:rPr>
                <w:color w:val="000000"/>
              </w:rPr>
            </w:pPr>
          </w:p>
        </w:tc>
        <w:tc>
          <w:tcPr>
            <w:tcW w:w="5168" w:type="dxa"/>
          </w:tcPr>
          <w:p w14:paraId="40044070"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 xml:space="preserve">#10 White Single Window Security </w:t>
            </w:r>
          </w:p>
          <w:p w14:paraId="7E28EAFD"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Pre-Addressed</w:t>
            </w:r>
          </w:p>
          <w:p w14:paraId="185C0C6B" w14:textId="7854E284"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537C53">
              <w:rPr>
                <w:rFonts w:asciiTheme="majorHAnsi" w:eastAsiaTheme="minorEastAsia" w:hAnsiTheme="majorHAnsi" w:cstheme="majorHAnsi"/>
                <w:sz w:val="22"/>
                <w:szCs w:val="22"/>
                <w:lang w:bidi="en-US"/>
              </w:rPr>
              <w:t>ogo</w:t>
            </w:r>
          </w:p>
        </w:tc>
        <w:tc>
          <w:tcPr>
            <w:tcW w:w="3022" w:type="dxa"/>
          </w:tcPr>
          <w:p w14:paraId="1E5533C6" w14:textId="3940A6A3" w:rsidR="00413F7E" w:rsidRPr="00A00C4E" w:rsidRDefault="00E35AF6" w:rsidP="00976C86">
            <w:pPr>
              <w:widowControl w:val="0"/>
              <w:tabs>
                <w:tab w:val="left" w:pos="2178"/>
              </w:tabs>
              <w:rPr>
                <w:b/>
                <w:bCs/>
                <w:i/>
                <w:color w:val="FF0000"/>
                <w:highlight w:val="yellow"/>
              </w:rPr>
            </w:pPr>
            <w:r>
              <w:rPr>
                <w:rFonts w:asciiTheme="majorHAnsi" w:eastAsiaTheme="minorEastAsia" w:hAnsiTheme="majorHAnsi" w:cstheme="majorHAnsi"/>
                <w:sz w:val="22"/>
                <w:szCs w:val="22"/>
                <w:lang w:bidi="en-US"/>
              </w:rPr>
              <w:t>35</w:t>
            </w:r>
            <w:r w:rsidR="00413F7E" w:rsidRPr="00AF17DA">
              <w:rPr>
                <w:rFonts w:asciiTheme="majorHAnsi" w:eastAsiaTheme="minorEastAsia" w:hAnsiTheme="majorHAnsi" w:cstheme="majorHAnsi"/>
                <w:sz w:val="22"/>
                <w:szCs w:val="22"/>
                <w:lang w:bidi="en-US"/>
              </w:rPr>
              <w:t>,</w:t>
            </w: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00 to 4</w:t>
            </w:r>
            <w:r>
              <w:rPr>
                <w:rFonts w:asciiTheme="majorHAnsi" w:eastAsiaTheme="minorEastAsia" w:hAnsiTheme="majorHAnsi" w:cstheme="majorHAnsi"/>
                <w:sz w:val="22"/>
                <w:szCs w:val="22"/>
                <w:lang w:bidi="en-US"/>
              </w:rPr>
              <w:t>0</w:t>
            </w:r>
            <w:r w:rsidR="00413F7E" w:rsidRPr="00AF17DA">
              <w:rPr>
                <w:rFonts w:asciiTheme="majorHAnsi" w:eastAsiaTheme="minorEastAsia" w:hAnsiTheme="majorHAnsi" w:cstheme="majorHAnsi"/>
                <w:sz w:val="22"/>
                <w:szCs w:val="22"/>
                <w:lang w:bidi="en-US"/>
              </w:rPr>
              <w:t>,</w:t>
            </w: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00 per month</w:t>
            </w:r>
          </w:p>
        </w:tc>
      </w:tr>
      <w:tr w:rsidR="00DF1BE4" w:rsidRPr="003B7ABC" w14:paraId="2A2CE769" w14:textId="77777777" w:rsidTr="00976C86">
        <w:trPr>
          <w:trHeight w:val="971"/>
          <w:jc w:val="center"/>
        </w:trPr>
        <w:tc>
          <w:tcPr>
            <w:tcW w:w="857" w:type="dxa"/>
          </w:tcPr>
          <w:p w14:paraId="6AE24E98" w14:textId="6B82D3EB" w:rsidR="00413F7E" w:rsidRPr="00A00C4E" w:rsidRDefault="004174F9">
            <w:pPr>
              <w:widowControl w:val="0"/>
              <w:rPr>
                <w:bCs/>
              </w:rPr>
            </w:pPr>
            <w:r>
              <w:rPr>
                <w:rFonts w:asciiTheme="majorHAnsi" w:eastAsiaTheme="minorEastAsia" w:hAnsiTheme="majorHAnsi" w:cstheme="majorHAnsi"/>
                <w:sz w:val="22"/>
                <w:szCs w:val="22"/>
                <w:lang w:bidi="en-US"/>
              </w:rPr>
              <w:t>4</w:t>
            </w:r>
            <w:r w:rsidR="00413F7E" w:rsidRPr="00537C53">
              <w:rPr>
                <w:rFonts w:asciiTheme="majorHAnsi" w:eastAsiaTheme="minorEastAsia" w:hAnsiTheme="majorHAnsi" w:cstheme="majorHAnsi"/>
                <w:sz w:val="22"/>
                <w:szCs w:val="22"/>
                <w:lang w:bidi="en-US"/>
              </w:rPr>
              <w:t>.0</w:t>
            </w:r>
          </w:p>
        </w:tc>
        <w:tc>
          <w:tcPr>
            <w:tcW w:w="5168" w:type="dxa"/>
          </w:tcPr>
          <w:p w14:paraId="30594384"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 xml:space="preserve">#11 White </w:t>
            </w:r>
            <w:r>
              <w:rPr>
                <w:rFonts w:asciiTheme="majorHAnsi" w:eastAsiaTheme="minorEastAsia" w:hAnsiTheme="majorHAnsi" w:cstheme="majorHAnsi"/>
                <w:sz w:val="22"/>
                <w:szCs w:val="22"/>
                <w:lang w:bidi="en-US"/>
              </w:rPr>
              <w:t xml:space="preserve">No Window </w:t>
            </w:r>
            <w:r w:rsidRPr="00537C53">
              <w:rPr>
                <w:rFonts w:asciiTheme="majorHAnsi" w:eastAsiaTheme="minorEastAsia" w:hAnsiTheme="majorHAnsi" w:cstheme="majorHAnsi"/>
                <w:sz w:val="22"/>
                <w:szCs w:val="22"/>
                <w:lang w:bidi="en-US"/>
              </w:rPr>
              <w:t>Security</w:t>
            </w:r>
          </w:p>
          <w:p w14:paraId="6B7FF81E" w14:textId="77777777" w:rsidR="00413F7E" w:rsidRPr="00537C53"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537C53">
              <w:rPr>
                <w:rFonts w:asciiTheme="majorHAnsi" w:eastAsiaTheme="minorEastAsia" w:hAnsiTheme="majorHAnsi" w:cstheme="majorHAnsi"/>
                <w:sz w:val="22"/>
                <w:szCs w:val="22"/>
                <w:lang w:bidi="en-US"/>
              </w:rPr>
              <w:t>Pre-Addressed</w:t>
            </w:r>
          </w:p>
          <w:p w14:paraId="09B0C3BD" w14:textId="7308A99D" w:rsidR="00413F7E" w:rsidRPr="00BC1872"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537C53">
              <w:rPr>
                <w:rFonts w:asciiTheme="majorHAnsi" w:eastAsiaTheme="minorEastAsia" w:hAnsiTheme="majorHAnsi" w:cstheme="majorHAnsi"/>
                <w:sz w:val="22"/>
                <w:szCs w:val="22"/>
                <w:lang w:bidi="en-US"/>
              </w:rPr>
              <w:t>ogo</w:t>
            </w:r>
          </w:p>
        </w:tc>
        <w:tc>
          <w:tcPr>
            <w:tcW w:w="3022" w:type="dxa"/>
            <w:shd w:val="clear" w:color="auto" w:fill="auto"/>
          </w:tcPr>
          <w:p w14:paraId="5D51E78D" w14:textId="1A66F100" w:rsidR="00413F7E" w:rsidRPr="00A00C4E" w:rsidRDefault="00413F7E" w:rsidP="00976C86">
            <w:pPr>
              <w:widowControl w:val="0"/>
              <w:tabs>
                <w:tab w:val="left" w:pos="2178"/>
              </w:tabs>
              <w:rPr>
                <w:b/>
                <w:bCs/>
                <w:color w:val="000000"/>
              </w:rPr>
            </w:pPr>
            <w:r w:rsidRPr="00537C53">
              <w:rPr>
                <w:rFonts w:asciiTheme="majorHAnsi" w:eastAsiaTheme="minorEastAsia" w:hAnsiTheme="majorHAnsi" w:cstheme="majorHAnsi"/>
                <w:sz w:val="22"/>
                <w:szCs w:val="22"/>
                <w:lang w:bidi="en-US"/>
              </w:rPr>
              <w:t>10,000 annual</w:t>
            </w:r>
          </w:p>
        </w:tc>
      </w:tr>
      <w:tr w:rsidR="00DF1BE4" w:rsidRPr="003B7ABC" w14:paraId="5757DD90" w14:textId="77777777" w:rsidTr="00976C86">
        <w:trPr>
          <w:trHeight w:val="1169"/>
          <w:jc w:val="center"/>
        </w:trPr>
        <w:tc>
          <w:tcPr>
            <w:tcW w:w="857" w:type="dxa"/>
          </w:tcPr>
          <w:p w14:paraId="72B8A5C8" w14:textId="2E5FEB57" w:rsidR="00413F7E" w:rsidRPr="00A00C4E" w:rsidRDefault="004174F9">
            <w:pPr>
              <w:widowControl w:val="0"/>
              <w:rPr>
                <w:bCs/>
              </w:rPr>
            </w:pPr>
            <w:r>
              <w:rPr>
                <w:rFonts w:asciiTheme="majorHAnsi" w:eastAsiaTheme="minorEastAsia" w:hAnsiTheme="majorHAnsi" w:cstheme="majorHAnsi"/>
                <w:sz w:val="22"/>
                <w:szCs w:val="22"/>
                <w:lang w:bidi="en-US"/>
              </w:rPr>
              <w:t>5</w:t>
            </w:r>
            <w:r w:rsidR="00413F7E" w:rsidRPr="00AF17DA">
              <w:rPr>
                <w:rFonts w:asciiTheme="majorHAnsi" w:eastAsiaTheme="minorEastAsia" w:hAnsiTheme="majorHAnsi" w:cstheme="majorHAnsi"/>
                <w:sz w:val="22"/>
                <w:szCs w:val="22"/>
                <w:lang w:bidi="en-US"/>
              </w:rPr>
              <w:t>.0</w:t>
            </w:r>
          </w:p>
        </w:tc>
        <w:tc>
          <w:tcPr>
            <w:tcW w:w="5168" w:type="dxa"/>
          </w:tcPr>
          <w:p w14:paraId="368F69BC"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&amp; 1099-MISC</w:t>
            </w:r>
          </w:p>
          <w:p w14:paraId="36D80FF0"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Double Window Security</w:t>
            </w:r>
          </w:p>
          <w:p w14:paraId="17B68329" w14:textId="57C6FAF3"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AF17DA">
              <w:rPr>
                <w:rFonts w:asciiTheme="majorHAnsi" w:eastAsiaTheme="minorEastAsia" w:hAnsiTheme="majorHAnsi" w:cstheme="majorHAnsi"/>
                <w:i/>
                <w:iCs/>
                <w:sz w:val="22"/>
                <w:szCs w:val="22"/>
                <w:lang w:bidi="en-US"/>
              </w:rPr>
              <w:t>IMPORTANT TAX RETURN DOCUMENTS ENCLOSED</w:t>
            </w:r>
          </w:p>
        </w:tc>
        <w:tc>
          <w:tcPr>
            <w:tcW w:w="3022" w:type="dxa"/>
          </w:tcPr>
          <w:p w14:paraId="07784C11" w14:textId="77777777" w:rsidR="00413F7E" w:rsidRDefault="00413F7E">
            <w:pPr>
              <w:keepNext/>
              <w:widowControl w:val="0"/>
              <w:autoSpaceDE w:val="0"/>
              <w:autoSpaceDN w:val="0"/>
              <w:adjustRightInd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3</w:t>
            </w:r>
            <w:r w:rsidRPr="00AF17DA">
              <w:rPr>
                <w:rFonts w:asciiTheme="majorHAnsi" w:eastAsiaTheme="minorEastAsia" w:hAnsiTheme="majorHAnsi" w:cstheme="majorHAnsi"/>
                <w:sz w:val="22"/>
                <w:szCs w:val="22"/>
                <w:lang w:bidi="en-US"/>
              </w:rPr>
              <w:t>,000 annual</w:t>
            </w:r>
          </w:p>
          <w:p w14:paraId="4FD27178" w14:textId="4F8DA178" w:rsidR="00413F7E" w:rsidRPr="00A00C4E" w:rsidRDefault="00413F7E" w:rsidP="00976C86">
            <w:pPr>
              <w:widowControl w:val="0"/>
              <w:rPr>
                <w:b/>
                <w:bCs/>
                <w:color w:val="000000"/>
              </w:rPr>
            </w:pPr>
          </w:p>
        </w:tc>
      </w:tr>
      <w:tr w:rsidR="00DF1BE4" w:rsidRPr="003B7ABC" w14:paraId="32E80297" w14:textId="77777777" w:rsidTr="00976C86">
        <w:trPr>
          <w:trHeight w:val="1250"/>
          <w:jc w:val="center"/>
        </w:trPr>
        <w:tc>
          <w:tcPr>
            <w:tcW w:w="857" w:type="dxa"/>
          </w:tcPr>
          <w:p w14:paraId="58CF20FA" w14:textId="07962841" w:rsidR="00413F7E" w:rsidRPr="00A00C4E" w:rsidRDefault="004174F9">
            <w:pPr>
              <w:widowControl w:val="0"/>
              <w:rPr>
                <w:color w:val="000000"/>
              </w:rPr>
            </w:pPr>
            <w:r>
              <w:rPr>
                <w:rFonts w:asciiTheme="majorHAnsi" w:eastAsiaTheme="minorEastAsia" w:hAnsiTheme="majorHAnsi" w:cstheme="majorHAnsi"/>
                <w:sz w:val="22"/>
                <w:szCs w:val="22"/>
                <w:lang w:bidi="en-US"/>
              </w:rPr>
              <w:t>6</w:t>
            </w:r>
            <w:r w:rsidR="00413F7E" w:rsidRPr="00AF17DA">
              <w:rPr>
                <w:rFonts w:asciiTheme="majorHAnsi" w:eastAsiaTheme="minorEastAsia" w:hAnsiTheme="majorHAnsi" w:cstheme="majorHAnsi"/>
                <w:sz w:val="22"/>
                <w:szCs w:val="22"/>
                <w:lang w:bidi="en-US"/>
              </w:rPr>
              <w:t>.0</w:t>
            </w:r>
          </w:p>
        </w:tc>
        <w:tc>
          <w:tcPr>
            <w:tcW w:w="5168" w:type="dxa"/>
          </w:tcPr>
          <w:p w14:paraId="50C792B8"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135477F6"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Double Window Security</w:t>
            </w:r>
          </w:p>
          <w:p w14:paraId="60DBB667" w14:textId="6DF229F7" w:rsidR="00413F7E" w:rsidRPr="00A00C4E" w:rsidRDefault="00413F7E">
            <w:pPr>
              <w:keepNext/>
              <w:widowControl w:val="0"/>
              <w:numPr>
                <w:ilvl w:val="0"/>
                <w:numId w:val="6"/>
              </w:numPr>
              <w:autoSpaceDE w:val="0"/>
              <w:autoSpaceDN w:val="0"/>
              <w:adjustRightInd w:val="0"/>
              <w:spacing w:line="252" w:lineRule="auto"/>
              <w:ind w:left="260" w:hanging="274"/>
              <w:contextualSpacing/>
              <w:rPr>
                <w:bCs/>
              </w:rPr>
            </w:pPr>
            <w:r w:rsidRPr="00537C53">
              <w:rPr>
                <w:rFonts w:asciiTheme="majorHAnsi" w:eastAsiaTheme="minorEastAsia" w:hAnsiTheme="majorHAnsi" w:cstheme="majorHAnsi"/>
                <w:sz w:val="22"/>
                <w:szCs w:val="22"/>
                <w:lang w:bidi="en-US"/>
              </w:rPr>
              <w:t>IMPORTANT TAX RETURN DOCUMENTS ENCLOSED</w:t>
            </w:r>
          </w:p>
        </w:tc>
        <w:tc>
          <w:tcPr>
            <w:tcW w:w="3022" w:type="dxa"/>
          </w:tcPr>
          <w:p w14:paraId="67F16622" w14:textId="3272CA6D" w:rsidR="00413F7E" w:rsidRPr="00A00C4E" w:rsidRDefault="00413F7E" w:rsidP="00976C86">
            <w:pPr>
              <w:widowControl w:val="0"/>
              <w:rPr>
                <w:b/>
                <w:bCs/>
                <w:i/>
                <w:color w:val="FF0000"/>
                <w:highlight w:val="yellow"/>
              </w:rPr>
            </w:pPr>
            <w:r w:rsidRPr="00AF17DA">
              <w:rPr>
                <w:rFonts w:asciiTheme="majorHAnsi" w:eastAsiaTheme="minorEastAsia" w:hAnsiTheme="majorHAnsi" w:cstheme="majorHAnsi"/>
                <w:sz w:val="22"/>
                <w:szCs w:val="22"/>
                <w:lang w:bidi="en-US"/>
              </w:rPr>
              <w:t>5,000 annual</w:t>
            </w:r>
          </w:p>
        </w:tc>
      </w:tr>
      <w:tr w:rsidR="00DF1BE4" w:rsidRPr="003B7ABC" w14:paraId="128B1983" w14:textId="77777777" w:rsidTr="00976C86">
        <w:trPr>
          <w:trHeight w:val="1790"/>
          <w:jc w:val="center"/>
        </w:trPr>
        <w:tc>
          <w:tcPr>
            <w:tcW w:w="857" w:type="dxa"/>
          </w:tcPr>
          <w:p w14:paraId="7C6A5416" w14:textId="7E40EB41" w:rsidR="00413F7E" w:rsidRPr="00A00C4E" w:rsidRDefault="004174F9" w:rsidP="00976C86">
            <w:pPr>
              <w:widowControl w:val="0"/>
              <w:rPr>
                <w:bCs/>
              </w:rPr>
            </w:pPr>
            <w:r>
              <w:rPr>
                <w:rFonts w:asciiTheme="majorHAnsi" w:eastAsiaTheme="minorEastAsia" w:hAnsiTheme="majorHAnsi" w:cstheme="majorHAnsi"/>
                <w:sz w:val="22"/>
                <w:szCs w:val="22"/>
                <w:lang w:bidi="en-US"/>
              </w:rPr>
              <w:t>7</w:t>
            </w:r>
            <w:r w:rsidR="00413F7E" w:rsidRPr="00AF17DA">
              <w:rPr>
                <w:rFonts w:asciiTheme="majorHAnsi" w:eastAsiaTheme="minorEastAsia" w:hAnsiTheme="majorHAnsi" w:cstheme="majorHAnsi"/>
                <w:sz w:val="22"/>
                <w:szCs w:val="22"/>
                <w:lang w:bidi="en-US"/>
              </w:rPr>
              <w:t>.0</w:t>
            </w:r>
          </w:p>
        </w:tc>
        <w:tc>
          <w:tcPr>
            <w:tcW w:w="5168" w:type="dxa"/>
          </w:tcPr>
          <w:p w14:paraId="1087689D"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W-2</w:t>
            </w:r>
          </w:p>
          <w:p w14:paraId="35C4FE3E"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Custom Single Window Security</w:t>
            </w:r>
          </w:p>
          <w:p w14:paraId="615A54A2" w14:textId="77777777" w:rsidR="00413F7E" w:rsidRPr="00AF17DA"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Pre-Addressed</w:t>
            </w:r>
          </w:p>
          <w:p w14:paraId="616DA8F6" w14:textId="1B8E06A4" w:rsidR="00413F7E" w:rsidRDefault="00413F7E">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AF17DA">
              <w:rPr>
                <w:rFonts w:asciiTheme="majorHAnsi" w:eastAsiaTheme="minorEastAsia" w:hAnsiTheme="majorHAnsi" w:cstheme="majorHAnsi"/>
                <w:sz w:val="22"/>
                <w:szCs w:val="22"/>
                <w:lang w:bidi="en-US"/>
              </w:rPr>
              <w:t>ogo</w:t>
            </w:r>
          </w:p>
          <w:p w14:paraId="09B82556" w14:textId="50F83AB5" w:rsidR="00413F7E" w:rsidRPr="00A00C4E" w:rsidRDefault="00BC1872">
            <w:pPr>
              <w:keepNext/>
              <w:widowControl w:val="0"/>
              <w:numPr>
                <w:ilvl w:val="0"/>
                <w:numId w:val="6"/>
              </w:numPr>
              <w:autoSpaceDE w:val="0"/>
              <w:autoSpaceDN w:val="0"/>
              <w:adjustRightInd w:val="0"/>
              <w:spacing w:line="252" w:lineRule="auto"/>
              <w:ind w:left="260" w:hanging="274"/>
              <w:contextualSpacing/>
              <w:rPr>
                <w:bCs/>
              </w:rPr>
            </w:pPr>
            <w:r>
              <w:rPr>
                <w:rFonts w:asciiTheme="majorHAnsi" w:eastAsiaTheme="minorEastAsia" w:hAnsiTheme="majorHAnsi" w:cstheme="majorHAnsi"/>
                <w:sz w:val="22"/>
                <w:szCs w:val="22"/>
                <w:lang w:bidi="en-US"/>
              </w:rPr>
              <w:t>IMPORTANT TAX RETURN DOCUMENTS ENCLOSED</w:t>
            </w:r>
          </w:p>
        </w:tc>
        <w:tc>
          <w:tcPr>
            <w:tcW w:w="3022" w:type="dxa"/>
          </w:tcPr>
          <w:p w14:paraId="72C88B0B" w14:textId="48EBB656" w:rsidR="00413F7E" w:rsidRPr="00A00C4E" w:rsidRDefault="00413F7E" w:rsidP="00976C86">
            <w:pPr>
              <w:widowControl w:val="0"/>
              <w:rPr>
                <w:b/>
                <w:bCs/>
                <w:color w:val="000000"/>
              </w:rPr>
            </w:pPr>
            <w:r w:rsidRPr="00AF17DA">
              <w:rPr>
                <w:rFonts w:asciiTheme="majorHAnsi" w:eastAsiaTheme="minorEastAsia" w:hAnsiTheme="majorHAnsi" w:cstheme="majorHAnsi"/>
                <w:sz w:val="22"/>
                <w:szCs w:val="22"/>
                <w:lang w:bidi="en-US"/>
              </w:rPr>
              <w:t>5,000 annual</w:t>
            </w:r>
          </w:p>
        </w:tc>
      </w:tr>
      <w:tr w:rsidR="00DF1BE4" w:rsidRPr="003B7ABC" w14:paraId="54C9F442" w14:textId="77777777" w:rsidTr="00976C86">
        <w:trPr>
          <w:trHeight w:val="1781"/>
          <w:jc w:val="center"/>
        </w:trPr>
        <w:tc>
          <w:tcPr>
            <w:tcW w:w="857" w:type="dxa"/>
          </w:tcPr>
          <w:p w14:paraId="04BA2950" w14:textId="5DF1225F" w:rsidR="00DF1BE4"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8</w:t>
            </w:r>
            <w:r w:rsidR="00DF1BE4">
              <w:rPr>
                <w:rFonts w:asciiTheme="majorHAnsi" w:eastAsiaTheme="minorEastAsia" w:hAnsiTheme="majorHAnsi" w:cstheme="majorHAnsi"/>
                <w:sz w:val="22"/>
                <w:szCs w:val="22"/>
                <w:lang w:bidi="en-US"/>
              </w:rPr>
              <w:t>.0</w:t>
            </w:r>
          </w:p>
        </w:tc>
        <w:tc>
          <w:tcPr>
            <w:tcW w:w="5168" w:type="dxa"/>
          </w:tcPr>
          <w:p w14:paraId="03455CBA"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1095-C</w:t>
            </w:r>
          </w:p>
          <w:p w14:paraId="17030C76"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 Custom Single Window Security</w:t>
            </w:r>
          </w:p>
          <w:p w14:paraId="6B01C9E2"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Pre-Addressed</w:t>
            </w:r>
          </w:p>
          <w:p w14:paraId="3EAACABA" w14:textId="06C07094"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Company </w:t>
            </w:r>
            <w:r w:rsidR="00BC1872">
              <w:rPr>
                <w:rFonts w:asciiTheme="majorHAnsi" w:eastAsiaTheme="minorEastAsia" w:hAnsiTheme="majorHAnsi" w:cstheme="majorHAnsi"/>
                <w:sz w:val="22"/>
                <w:szCs w:val="22"/>
                <w:lang w:bidi="en-US"/>
              </w:rPr>
              <w:t>L</w:t>
            </w:r>
            <w:r w:rsidRPr="00AF17DA">
              <w:rPr>
                <w:rFonts w:asciiTheme="majorHAnsi" w:eastAsiaTheme="minorEastAsia" w:hAnsiTheme="majorHAnsi" w:cstheme="majorHAnsi"/>
                <w:sz w:val="22"/>
                <w:szCs w:val="22"/>
                <w:lang w:bidi="en-US"/>
              </w:rPr>
              <w:t>ogo</w:t>
            </w:r>
          </w:p>
          <w:p w14:paraId="74CFA352" w14:textId="37E76180"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976C86">
              <w:rPr>
                <w:rFonts w:asciiTheme="majorHAnsi" w:eastAsiaTheme="minorEastAsia" w:hAnsiTheme="majorHAnsi" w:cstheme="majorHAnsi"/>
                <w:sz w:val="22"/>
                <w:szCs w:val="22"/>
                <w:lang w:bidi="en-US"/>
              </w:rPr>
              <w:t xml:space="preserve">IMPORTANT TAX RETURN DOCUMENTS ENCLOSED </w:t>
            </w:r>
          </w:p>
        </w:tc>
        <w:tc>
          <w:tcPr>
            <w:tcW w:w="3022" w:type="dxa"/>
          </w:tcPr>
          <w:p w14:paraId="5CB98902" w14:textId="711CCA45" w:rsidR="00DF1BE4" w:rsidRPr="00AF17DA" w:rsidRDefault="00DF1BE4" w:rsidP="00E35AF6">
            <w:pPr>
              <w:widowControl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5,000 annual</w:t>
            </w:r>
          </w:p>
        </w:tc>
      </w:tr>
      <w:tr w:rsidR="00DF1BE4" w:rsidRPr="003B7ABC" w14:paraId="33CAA585" w14:textId="77777777" w:rsidTr="00976C86">
        <w:trPr>
          <w:trHeight w:val="539"/>
          <w:jc w:val="center"/>
        </w:trPr>
        <w:tc>
          <w:tcPr>
            <w:tcW w:w="9047" w:type="dxa"/>
            <w:gridSpan w:val="3"/>
            <w:vAlign w:val="center"/>
          </w:tcPr>
          <w:p w14:paraId="2CB8420D" w14:textId="186C5781" w:rsidR="00DF1BE4" w:rsidRPr="00AF17DA" w:rsidRDefault="00DF1BE4">
            <w:pPr>
              <w:widowControl w:val="0"/>
              <w:rPr>
                <w:rFonts w:asciiTheme="majorHAnsi" w:eastAsiaTheme="minorEastAsia" w:hAnsiTheme="majorHAnsi" w:cstheme="majorHAnsi"/>
                <w:sz w:val="22"/>
                <w:szCs w:val="22"/>
                <w:lang w:bidi="en-US"/>
              </w:rPr>
            </w:pPr>
            <w:r>
              <w:rPr>
                <w:b/>
                <w:iCs/>
              </w:rPr>
              <w:t>Tax Forms</w:t>
            </w:r>
          </w:p>
        </w:tc>
      </w:tr>
      <w:tr w:rsidR="00DF1BE4" w:rsidRPr="003B7ABC" w14:paraId="71BD141C" w14:textId="77777777" w:rsidTr="00976C86">
        <w:trPr>
          <w:trHeight w:val="953"/>
          <w:jc w:val="center"/>
        </w:trPr>
        <w:tc>
          <w:tcPr>
            <w:tcW w:w="857" w:type="dxa"/>
          </w:tcPr>
          <w:p w14:paraId="455B6B22" w14:textId="4294318F" w:rsidR="00DF1BE4"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9</w:t>
            </w:r>
            <w:r w:rsidR="00DF1BE4" w:rsidRPr="00AF17DA">
              <w:rPr>
                <w:rFonts w:asciiTheme="majorHAnsi" w:eastAsiaTheme="minorEastAsia" w:hAnsiTheme="majorHAnsi" w:cstheme="majorHAnsi"/>
                <w:sz w:val="22"/>
                <w:szCs w:val="22"/>
                <w:lang w:bidi="en-US"/>
              </w:rPr>
              <w:t>.0</w:t>
            </w:r>
          </w:p>
        </w:tc>
        <w:tc>
          <w:tcPr>
            <w:tcW w:w="5168" w:type="dxa"/>
          </w:tcPr>
          <w:p w14:paraId="65FB4CB6" w14:textId="77777777" w:rsidR="00DF1BE4"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and 1099-MISC</w:t>
            </w:r>
          </w:p>
          <w:p w14:paraId="6C15796C" w14:textId="4A3E1CCE" w:rsidR="004174F9" w:rsidRPr="00AF17DA" w:rsidRDefault="00DF1BE4">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2-Up</w:t>
            </w:r>
          </w:p>
          <w:p w14:paraId="5F29D0AA" w14:textId="74188841" w:rsidR="00DF1BE4"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Instructions on Back</w:t>
            </w:r>
          </w:p>
        </w:tc>
        <w:tc>
          <w:tcPr>
            <w:tcW w:w="3022" w:type="dxa"/>
          </w:tcPr>
          <w:p w14:paraId="203FC5E0" w14:textId="77777777" w:rsidR="00DF1BE4" w:rsidRPr="00AF17DA" w:rsidRDefault="00DF1BE4" w:rsidP="00DF1BE4">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2,000 annual</w:t>
            </w:r>
          </w:p>
          <w:p w14:paraId="6236F760" w14:textId="77777777" w:rsidR="00DF1BE4" w:rsidRPr="00AF17DA" w:rsidRDefault="00DF1BE4" w:rsidP="00DF1BE4">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1C3FD045" w14:textId="77777777" w:rsidTr="00976C86">
        <w:trPr>
          <w:trHeight w:val="710"/>
          <w:jc w:val="center"/>
        </w:trPr>
        <w:tc>
          <w:tcPr>
            <w:tcW w:w="857" w:type="dxa"/>
          </w:tcPr>
          <w:p w14:paraId="21379860" w14:textId="0B097B37" w:rsidR="004174F9" w:rsidRDefault="004174F9" w:rsidP="004174F9">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10.0</w:t>
            </w:r>
          </w:p>
        </w:tc>
        <w:tc>
          <w:tcPr>
            <w:tcW w:w="5168" w:type="dxa"/>
          </w:tcPr>
          <w:p w14:paraId="736786D7"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1099-INT and 1099-MISC</w:t>
            </w:r>
          </w:p>
          <w:p w14:paraId="6CDD63C7" w14:textId="5FAB142C"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2-Up</w:t>
            </w:r>
          </w:p>
        </w:tc>
        <w:tc>
          <w:tcPr>
            <w:tcW w:w="3022" w:type="dxa"/>
          </w:tcPr>
          <w:p w14:paraId="348158E1"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2,000 annual</w:t>
            </w:r>
          </w:p>
          <w:p w14:paraId="0449BF62"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0CA0FED8" w14:textId="77777777" w:rsidTr="00976C86">
        <w:trPr>
          <w:trHeight w:val="971"/>
          <w:jc w:val="center"/>
        </w:trPr>
        <w:tc>
          <w:tcPr>
            <w:tcW w:w="857" w:type="dxa"/>
          </w:tcPr>
          <w:p w14:paraId="2DB166EC" w14:textId="6ADA9218" w:rsidR="004174F9"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11</w:t>
            </w:r>
            <w:r w:rsidRPr="00AF17DA">
              <w:rPr>
                <w:rFonts w:asciiTheme="majorHAnsi" w:eastAsiaTheme="minorEastAsia" w:hAnsiTheme="majorHAnsi" w:cstheme="majorHAnsi"/>
                <w:sz w:val="22"/>
                <w:szCs w:val="22"/>
                <w:lang w:bidi="en-US"/>
              </w:rPr>
              <w:t>.0</w:t>
            </w:r>
          </w:p>
        </w:tc>
        <w:tc>
          <w:tcPr>
            <w:tcW w:w="5168" w:type="dxa"/>
          </w:tcPr>
          <w:p w14:paraId="431435E3"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1AD835A2" w14:textId="5E239A01" w:rsidR="004174F9"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3-Up</w:t>
            </w:r>
          </w:p>
          <w:p w14:paraId="09C62DE6" w14:textId="2155A691" w:rsidR="004174F9" w:rsidRPr="00BC1872"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Instructions on Back</w:t>
            </w:r>
          </w:p>
        </w:tc>
        <w:tc>
          <w:tcPr>
            <w:tcW w:w="3022" w:type="dxa"/>
          </w:tcPr>
          <w:p w14:paraId="6CDC2759"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2,500 annual</w:t>
            </w:r>
          </w:p>
          <w:p w14:paraId="12DB92F2" w14:textId="77777777" w:rsidR="004174F9" w:rsidRPr="00AF17DA" w:rsidRDefault="004174F9" w:rsidP="004174F9">
            <w:pPr>
              <w:widowControl w:val="0"/>
              <w:rPr>
                <w:rFonts w:asciiTheme="majorHAnsi" w:eastAsiaTheme="minorEastAsia" w:hAnsiTheme="majorHAnsi" w:cstheme="majorHAnsi"/>
                <w:sz w:val="22"/>
                <w:szCs w:val="22"/>
                <w:lang w:bidi="en-US"/>
              </w:rPr>
            </w:pPr>
          </w:p>
        </w:tc>
      </w:tr>
      <w:tr w:rsidR="004174F9" w:rsidRPr="003B7ABC" w14:paraId="229EB4CA" w14:textId="77777777" w:rsidTr="00976C86">
        <w:trPr>
          <w:trHeight w:val="719"/>
          <w:jc w:val="center"/>
        </w:trPr>
        <w:tc>
          <w:tcPr>
            <w:tcW w:w="857" w:type="dxa"/>
          </w:tcPr>
          <w:p w14:paraId="4A5FF7FB" w14:textId="36FAADBF" w:rsidR="004174F9" w:rsidRPr="00AF17DA" w:rsidRDefault="004174F9" w:rsidP="004174F9">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12.0</w:t>
            </w:r>
          </w:p>
        </w:tc>
        <w:tc>
          <w:tcPr>
            <w:tcW w:w="5168" w:type="dxa"/>
          </w:tcPr>
          <w:p w14:paraId="640A2804"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1099-NEC</w:t>
            </w:r>
          </w:p>
          <w:p w14:paraId="5EB93132" w14:textId="74AE203B"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Blank Perforated 3-Up</w:t>
            </w:r>
          </w:p>
        </w:tc>
        <w:tc>
          <w:tcPr>
            <w:tcW w:w="3022" w:type="dxa"/>
          </w:tcPr>
          <w:p w14:paraId="57175E29"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2,500 annual</w:t>
            </w:r>
          </w:p>
          <w:p w14:paraId="01A14347"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r w:rsidR="004174F9" w:rsidRPr="003B7ABC" w14:paraId="6D56FF3E" w14:textId="77777777" w:rsidTr="00976C86">
        <w:trPr>
          <w:trHeight w:val="980"/>
          <w:jc w:val="center"/>
        </w:trPr>
        <w:tc>
          <w:tcPr>
            <w:tcW w:w="857" w:type="dxa"/>
          </w:tcPr>
          <w:p w14:paraId="70A9C559" w14:textId="49E84D48" w:rsidR="004174F9"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lastRenderedPageBreak/>
              <w:t>1</w:t>
            </w:r>
            <w:r w:rsidRPr="00AF17DA">
              <w:rPr>
                <w:rFonts w:asciiTheme="majorHAnsi" w:eastAsiaTheme="minorEastAsia" w:hAnsiTheme="majorHAnsi" w:cstheme="majorHAnsi"/>
                <w:sz w:val="22"/>
                <w:szCs w:val="22"/>
                <w:lang w:bidi="en-US"/>
              </w:rPr>
              <w:t>3.0</w:t>
            </w:r>
          </w:p>
        </w:tc>
        <w:tc>
          <w:tcPr>
            <w:tcW w:w="5168" w:type="dxa"/>
          </w:tcPr>
          <w:p w14:paraId="16179DD2"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W-2 </w:t>
            </w:r>
          </w:p>
          <w:p w14:paraId="230E3691"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 xml:space="preserve">Blank </w:t>
            </w:r>
            <w:r>
              <w:rPr>
                <w:rFonts w:asciiTheme="majorHAnsi" w:eastAsiaTheme="minorEastAsia" w:hAnsiTheme="majorHAnsi" w:cstheme="majorHAnsi"/>
                <w:sz w:val="22"/>
                <w:szCs w:val="22"/>
                <w:lang w:bidi="en-US"/>
              </w:rPr>
              <w:t xml:space="preserve">Front </w:t>
            </w:r>
            <w:r w:rsidRPr="00AF17DA">
              <w:rPr>
                <w:rFonts w:asciiTheme="majorHAnsi" w:eastAsiaTheme="minorEastAsia" w:hAnsiTheme="majorHAnsi" w:cstheme="majorHAnsi"/>
                <w:sz w:val="22"/>
                <w:szCs w:val="22"/>
                <w:lang w:bidi="en-US"/>
              </w:rPr>
              <w:t>Perforated 4-Up</w:t>
            </w:r>
          </w:p>
          <w:p w14:paraId="3C04E00B" w14:textId="73264D1E" w:rsidR="004174F9" w:rsidRPr="00AF17DA" w:rsidRDefault="00BC1872">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Tax Year Instructions on Back</w:t>
            </w:r>
          </w:p>
        </w:tc>
        <w:tc>
          <w:tcPr>
            <w:tcW w:w="3022" w:type="dxa"/>
          </w:tcPr>
          <w:p w14:paraId="2213D173" w14:textId="1B60E85F"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5,000 annual</w:t>
            </w:r>
          </w:p>
        </w:tc>
      </w:tr>
      <w:tr w:rsidR="004174F9" w:rsidRPr="003B7ABC" w14:paraId="4DCD6DA0" w14:textId="77777777" w:rsidTr="00976C86">
        <w:trPr>
          <w:trHeight w:val="710"/>
          <w:jc w:val="center"/>
        </w:trPr>
        <w:tc>
          <w:tcPr>
            <w:tcW w:w="857" w:type="dxa"/>
          </w:tcPr>
          <w:p w14:paraId="1D2B91FA" w14:textId="6FE99546" w:rsidR="004174F9" w:rsidRPr="00AF17DA" w:rsidRDefault="004174F9" w:rsidP="00976C86">
            <w:pPr>
              <w:widowControl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14</w:t>
            </w:r>
            <w:r w:rsidRPr="00AF17DA">
              <w:rPr>
                <w:rFonts w:asciiTheme="majorHAnsi" w:eastAsiaTheme="minorEastAsia" w:hAnsiTheme="majorHAnsi" w:cstheme="majorHAnsi"/>
                <w:sz w:val="22"/>
                <w:szCs w:val="22"/>
                <w:lang w:bidi="en-US"/>
              </w:rPr>
              <w:t>.0</w:t>
            </w:r>
          </w:p>
        </w:tc>
        <w:tc>
          <w:tcPr>
            <w:tcW w:w="5168" w:type="dxa"/>
          </w:tcPr>
          <w:p w14:paraId="19576E1B" w14:textId="77777777"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sidRPr="00AF17DA">
              <w:rPr>
                <w:rFonts w:asciiTheme="majorHAnsi" w:eastAsiaTheme="minorEastAsia" w:hAnsiTheme="majorHAnsi" w:cstheme="majorHAnsi"/>
                <w:sz w:val="22"/>
                <w:szCs w:val="22"/>
                <w:lang w:bidi="en-US"/>
              </w:rPr>
              <w:t xml:space="preserve">W-2 </w:t>
            </w:r>
          </w:p>
          <w:p w14:paraId="2B8BF6C4" w14:textId="63F9AD84" w:rsidR="004174F9" w:rsidRPr="00AF17DA" w:rsidRDefault="004174F9">
            <w:pPr>
              <w:keepNext/>
              <w:widowControl w:val="0"/>
              <w:numPr>
                <w:ilvl w:val="0"/>
                <w:numId w:val="6"/>
              </w:numPr>
              <w:autoSpaceDE w:val="0"/>
              <w:autoSpaceDN w:val="0"/>
              <w:adjustRightInd w:val="0"/>
              <w:spacing w:line="252" w:lineRule="auto"/>
              <w:ind w:left="260" w:hanging="274"/>
              <w:contextualSpacing/>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 xml:space="preserve">Laser </w:t>
            </w:r>
            <w:r w:rsidRPr="00AF17DA">
              <w:rPr>
                <w:rFonts w:asciiTheme="majorHAnsi" w:eastAsiaTheme="minorEastAsia" w:hAnsiTheme="majorHAnsi" w:cstheme="majorHAnsi"/>
                <w:sz w:val="22"/>
                <w:szCs w:val="22"/>
                <w:lang w:bidi="en-US"/>
              </w:rPr>
              <w:t xml:space="preserve">Blank </w:t>
            </w:r>
            <w:r>
              <w:rPr>
                <w:rFonts w:asciiTheme="majorHAnsi" w:eastAsiaTheme="minorEastAsia" w:hAnsiTheme="majorHAnsi" w:cstheme="majorHAnsi"/>
                <w:sz w:val="22"/>
                <w:szCs w:val="22"/>
                <w:lang w:bidi="en-US"/>
              </w:rPr>
              <w:t xml:space="preserve">Front and Back </w:t>
            </w:r>
            <w:r w:rsidRPr="00AF17DA">
              <w:rPr>
                <w:rFonts w:asciiTheme="majorHAnsi" w:eastAsiaTheme="minorEastAsia" w:hAnsiTheme="majorHAnsi" w:cstheme="majorHAnsi"/>
                <w:sz w:val="22"/>
                <w:szCs w:val="22"/>
                <w:lang w:bidi="en-US"/>
              </w:rPr>
              <w:t>Perforated 4-Up</w:t>
            </w:r>
          </w:p>
        </w:tc>
        <w:tc>
          <w:tcPr>
            <w:tcW w:w="3022" w:type="dxa"/>
          </w:tcPr>
          <w:p w14:paraId="0A058BA3"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r>
              <w:rPr>
                <w:rFonts w:asciiTheme="majorHAnsi" w:eastAsiaTheme="minorEastAsia" w:hAnsiTheme="majorHAnsi" w:cstheme="majorHAnsi"/>
                <w:sz w:val="22"/>
                <w:szCs w:val="22"/>
                <w:lang w:bidi="en-US"/>
              </w:rPr>
              <w:t>5</w:t>
            </w:r>
            <w:r w:rsidRPr="00AF17DA">
              <w:rPr>
                <w:rFonts w:asciiTheme="majorHAnsi" w:eastAsiaTheme="minorEastAsia" w:hAnsiTheme="majorHAnsi" w:cstheme="majorHAnsi"/>
                <w:sz w:val="22"/>
                <w:szCs w:val="22"/>
                <w:lang w:bidi="en-US"/>
              </w:rPr>
              <w:t>,000 annual</w:t>
            </w:r>
          </w:p>
          <w:p w14:paraId="338699F7" w14:textId="77777777" w:rsidR="004174F9" w:rsidRPr="00AF17DA" w:rsidRDefault="004174F9" w:rsidP="004174F9">
            <w:pPr>
              <w:keepNext/>
              <w:widowControl w:val="0"/>
              <w:autoSpaceDE w:val="0"/>
              <w:autoSpaceDN w:val="0"/>
              <w:adjustRightInd w:val="0"/>
              <w:rPr>
                <w:rFonts w:asciiTheme="majorHAnsi" w:eastAsiaTheme="minorEastAsia" w:hAnsiTheme="majorHAnsi" w:cstheme="majorHAnsi"/>
                <w:sz w:val="22"/>
                <w:szCs w:val="22"/>
                <w:lang w:bidi="en-US"/>
              </w:rPr>
            </w:pPr>
          </w:p>
        </w:tc>
      </w:tr>
    </w:tbl>
    <w:p w14:paraId="2B67C0E5" w14:textId="37C48BA2" w:rsidR="00AF17DA" w:rsidRDefault="00F94A94">
      <w:pPr>
        <w:pStyle w:val="ListParagraph"/>
        <w:numPr>
          <w:ilvl w:val="0"/>
          <w:numId w:val="16"/>
        </w:numPr>
        <w:ind w:left="1710"/>
      </w:pPr>
      <w:r>
        <w:t>Specifications</w:t>
      </w:r>
    </w:p>
    <w:p w14:paraId="0A2D95A7" w14:textId="77777777" w:rsidR="0028359B" w:rsidRDefault="0028359B" w:rsidP="0028359B">
      <w:pPr>
        <w:pStyle w:val="ListParagraph"/>
        <w:ind w:left="1710"/>
      </w:pPr>
    </w:p>
    <w:p w14:paraId="75486C00" w14:textId="52943D44" w:rsidR="00F94A94" w:rsidRDefault="00F94A94">
      <w:pPr>
        <w:pStyle w:val="ListParagraph"/>
        <w:numPr>
          <w:ilvl w:val="0"/>
          <w:numId w:val="8"/>
        </w:numPr>
        <w:ind w:left="2070"/>
      </w:pPr>
      <w:r>
        <w:t xml:space="preserve">The vendor will need to offer items based on Attachment 8 – Specifications and Samples and as specified in this solicitation. BAP TCAS reserves the right to determine </w:t>
      </w:r>
      <w:r w:rsidR="00473562">
        <w:t>whether</w:t>
      </w:r>
      <w:r>
        <w:t xml:space="preserve"> a substitute offer is equivalent to and meets the standards of quality indicated specifications provided and BAP TCAS may require the supply of additional descriptive material and samples. </w:t>
      </w:r>
    </w:p>
    <w:p w14:paraId="1BFF3FC2" w14:textId="77777777" w:rsidR="0028359B" w:rsidRDefault="0028359B" w:rsidP="0028359B">
      <w:pPr>
        <w:pStyle w:val="ListParagraph"/>
        <w:ind w:left="2070"/>
      </w:pPr>
    </w:p>
    <w:p w14:paraId="0E0D6AF7" w14:textId="441F6301" w:rsidR="00F94A94" w:rsidRDefault="00F94A94">
      <w:pPr>
        <w:pStyle w:val="ListParagraph"/>
        <w:numPr>
          <w:ilvl w:val="0"/>
          <w:numId w:val="9"/>
        </w:numPr>
        <w:ind w:left="2070" w:hanging="360"/>
      </w:pPr>
      <w:r>
        <w:t>Tax Forms Quality Minimum Specifications:</w:t>
      </w:r>
    </w:p>
    <w:p w14:paraId="518D1B9A" w14:textId="2B49CE83" w:rsidR="00F94A94" w:rsidRDefault="00F94A94">
      <w:pPr>
        <w:pStyle w:val="ListParagraph"/>
        <w:numPr>
          <w:ilvl w:val="4"/>
          <w:numId w:val="5"/>
        </w:numPr>
      </w:pPr>
      <w:r>
        <w:t>Paper Weight: 20#</w:t>
      </w:r>
    </w:p>
    <w:p w14:paraId="498450AE" w14:textId="67D31D77" w:rsidR="00F94A94" w:rsidRDefault="00F94A94">
      <w:pPr>
        <w:pStyle w:val="ListParagraph"/>
        <w:numPr>
          <w:ilvl w:val="4"/>
          <w:numId w:val="5"/>
        </w:numPr>
      </w:pPr>
      <w:r>
        <w:t xml:space="preserve">Brightness: 92 per US GE </w:t>
      </w:r>
      <w:r w:rsidR="00473562">
        <w:t>Brightness</w:t>
      </w:r>
      <w:r>
        <w:t xml:space="preserve"> Scale</w:t>
      </w:r>
    </w:p>
    <w:p w14:paraId="7D940FDE" w14:textId="1E4810FB" w:rsidR="00F94A94" w:rsidRDefault="00F94A94">
      <w:pPr>
        <w:pStyle w:val="ListParagraph"/>
        <w:numPr>
          <w:ilvl w:val="4"/>
          <w:numId w:val="5"/>
        </w:numPr>
      </w:pPr>
      <w:r>
        <w:t>Laser Bond</w:t>
      </w:r>
    </w:p>
    <w:p w14:paraId="4DC01F16" w14:textId="77777777" w:rsidR="0028359B" w:rsidRDefault="0028359B" w:rsidP="0028359B">
      <w:pPr>
        <w:pStyle w:val="ListParagraph"/>
        <w:ind w:left="2700"/>
      </w:pPr>
    </w:p>
    <w:p w14:paraId="4EC811A8" w14:textId="33DEECDB" w:rsidR="00F94A94" w:rsidRDefault="00F94A94">
      <w:pPr>
        <w:pStyle w:val="ListParagraph"/>
        <w:numPr>
          <w:ilvl w:val="0"/>
          <w:numId w:val="9"/>
        </w:numPr>
        <w:ind w:left="2070" w:hanging="360"/>
      </w:pPr>
      <w:r>
        <w:t>Defective Product: Any product found to be defective shall be returned to the Vendor at the Vendor’s expense and replaced free of charge. Vendor shall supply pre-paid mailing labels</w:t>
      </w:r>
      <w:r w:rsidR="00FE0835">
        <w:t xml:space="preserve"> </w:t>
      </w:r>
      <w:r>
        <w:t xml:space="preserve">or shall pick up defective product at the delivered location. Defective product shall be </w:t>
      </w:r>
      <w:proofErr w:type="gramStart"/>
      <w:r>
        <w:t>replaced</w:t>
      </w:r>
      <w:proofErr w:type="gramEnd"/>
      <w:r>
        <w:t xml:space="preserve"> or monies refunded at BAP TCAS discretion within five (5) business days after Vendor is notified. </w:t>
      </w:r>
    </w:p>
    <w:p w14:paraId="0A314CCD" w14:textId="77777777" w:rsidR="0028359B" w:rsidRDefault="0028359B" w:rsidP="0028359B">
      <w:pPr>
        <w:pStyle w:val="ListParagraph"/>
        <w:ind w:left="2070"/>
      </w:pPr>
    </w:p>
    <w:p w14:paraId="5026CE77" w14:textId="40D55968" w:rsidR="00F94A94" w:rsidRDefault="00F94A94">
      <w:pPr>
        <w:pStyle w:val="ListParagraph"/>
        <w:numPr>
          <w:ilvl w:val="0"/>
          <w:numId w:val="16"/>
        </w:numPr>
        <w:ind w:left="1710"/>
      </w:pPr>
      <w:r>
        <w:t>Packaging</w:t>
      </w:r>
    </w:p>
    <w:p w14:paraId="53D3D2C8" w14:textId="52DDF413" w:rsidR="0028359B" w:rsidRDefault="0028359B" w:rsidP="0028359B">
      <w:pPr>
        <w:pStyle w:val="ListParagraph"/>
        <w:ind w:left="1710"/>
      </w:pPr>
    </w:p>
    <w:p w14:paraId="7092B53B" w14:textId="44D29D8D" w:rsidR="00F94A94" w:rsidRDefault="00F94A94">
      <w:pPr>
        <w:pStyle w:val="ListParagraph"/>
        <w:numPr>
          <w:ilvl w:val="0"/>
          <w:numId w:val="10"/>
        </w:numPr>
        <w:ind w:left="2070"/>
      </w:pPr>
      <w:r>
        <w:t xml:space="preserve">All products must be delivered in standard packaging. </w:t>
      </w:r>
      <w:r w:rsidR="00473562">
        <w:t xml:space="preserve">Prices shall include all packing and/or crating charges. Cases shall be of durable construction, good condition, properly labeled and suitable in every respect for storage and handling of contents. </w:t>
      </w:r>
    </w:p>
    <w:p w14:paraId="5EF31392" w14:textId="77777777" w:rsidR="0028359B" w:rsidRDefault="0028359B" w:rsidP="0028359B">
      <w:pPr>
        <w:pStyle w:val="ListParagraph"/>
        <w:ind w:left="2070"/>
      </w:pPr>
    </w:p>
    <w:p w14:paraId="741A4C74" w14:textId="54949FBB" w:rsidR="00473562" w:rsidRDefault="00473562">
      <w:pPr>
        <w:pStyle w:val="ListParagraph"/>
        <w:numPr>
          <w:ilvl w:val="0"/>
          <w:numId w:val="11"/>
        </w:numPr>
        <w:ind w:left="2070" w:hanging="360"/>
      </w:pPr>
      <w:r>
        <w:t xml:space="preserve">Each shipping carton shall be marked with the commodity, brand, quantity, item code number and the BAP TCAS Purchase Order number. </w:t>
      </w:r>
    </w:p>
    <w:p w14:paraId="64C0A1CC" w14:textId="77777777" w:rsidR="0028359B" w:rsidRDefault="0028359B" w:rsidP="0028359B">
      <w:pPr>
        <w:pStyle w:val="ListParagraph"/>
        <w:ind w:left="2070"/>
      </w:pPr>
    </w:p>
    <w:p w14:paraId="78163614" w14:textId="0EFE8DD7" w:rsidR="00473562" w:rsidRDefault="00473562">
      <w:pPr>
        <w:pStyle w:val="ListParagraph"/>
        <w:numPr>
          <w:ilvl w:val="0"/>
          <w:numId w:val="11"/>
        </w:numPr>
        <w:ind w:left="2070" w:hanging="360"/>
      </w:pPr>
      <w:r>
        <w:t xml:space="preserve">Each shipment shall include a packing slip showing the Purchase Order number, the ordering date, ordering department (if appropriate), ship-to location, the item number(s), product description(s), serial number(s), quantity ordered, quantity shipped and backordered items including the expected shipping date. </w:t>
      </w:r>
    </w:p>
    <w:p w14:paraId="0FD2D132" w14:textId="77777777" w:rsidR="0028359B" w:rsidRDefault="0028359B" w:rsidP="0028359B">
      <w:pPr>
        <w:pStyle w:val="ListParagraph"/>
      </w:pPr>
    </w:p>
    <w:p w14:paraId="56943C1C" w14:textId="403F1984" w:rsidR="0028359B" w:rsidRDefault="0028359B" w:rsidP="0028359B">
      <w:pPr>
        <w:pStyle w:val="ListParagraph"/>
        <w:ind w:left="2070"/>
      </w:pPr>
    </w:p>
    <w:p w14:paraId="4FC2ABA1" w14:textId="77777777" w:rsidR="0028359B" w:rsidRDefault="0028359B" w:rsidP="0028359B">
      <w:pPr>
        <w:pStyle w:val="ListParagraph"/>
        <w:ind w:left="2070"/>
      </w:pPr>
    </w:p>
    <w:p w14:paraId="28416BA7" w14:textId="05DE7848" w:rsidR="00473562" w:rsidRDefault="00A116D9" w:rsidP="00536CE5">
      <w:pPr>
        <w:pStyle w:val="ListParagraph"/>
        <w:ind w:left="1350"/>
      </w:pPr>
      <w:r>
        <w:lastRenderedPageBreak/>
        <w:t xml:space="preserve">d.  </w:t>
      </w:r>
      <w:r w:rsidR="00473562">
        <w:t>Guarantee</w:t>
      </w:r>
    </w:p>
    <w:p w14:paraId="42B91CE6" w14:textId="77777777" w:rsidR="0028359B" w:rsidRDefault="0028359B" w:rsidP="00536CE5">
      <w:pPr>
        <w:pStyle w:val="ListParagraph"/>
        <w:ind w:left="1350"/>
      </w:pPr>
    </w:p>
    <w:p w14:paraId="050E59EF" w14:textId="41FD75A7" w:rsidR="00473562" w:rsidRDefault="00473562">
      <w:pPr>
        <w:pStyle w:val="ListParagraph"/>
        <w:numPr>
          <w:ilvl w:val="0"/>
          <w:numId w:val="12"/>
        </w:numPr>
        <w:ind w:left="2070"/>
      </w:pPr>
      <w:r>
        <w:t xml:space="preserve">All goods shall be guaranteed to be new, and Vendor shall warrant the goods against defects in material and workmanship. </w:t>
      </w:r>
    </w:p>
    <w:p w14:paraId="339771C4" w14:textId="77777777" w:rsidR="0028359B" w:rsidRDefault="0028359B" w:rsidP="0028359B">
      <w:pPr>
        <w:pStyle w:val="ListParagraph"/>
        <w:ind w:left="2070"/>
      </w:pPr>
    </w:p>
    <w:p w14:paraId="6A391492" w14:textId="0CD8F376" w:rsidR="00473562" w:rsidRDefault="00473562">
      <w:pPr>
        <w:pStyle w:val="ListParagraph"/>
        <w:numPr>
          <w:ilvl w:val="0"/>
          <w:numId w:val="17"/>
        </w:numPr>
        <w:ind w:left="1710"/>
      </w:pPr>
      <w:r>
        <w:t>Rejection of Goods or Acceptance of Service</w:t>
      </w:r>
    </w:p>
    <w:p w14:paraId="7A009B41" w14:textId="77777777" w:rsidR="0028359B" w:rsidRDefault="0028359B" w:rsidP="0028359B">
      <w:pPr>
        <w:pStyle w:val="ListParagraph"/>
        <w:ind w:left="1710"/>
      </w:pPr>
    </w:p>
    <w:p w14:paraId="58472D17" w14:textId="649C03C3" w:rsidR="00473562" w:rsidRDefault="00473562">
      <w:pPr>
        <w:pStyle w:val="ListParagraph"/>
        <w:numPr>
          <w:ilvl w:val="0"/>
          <w:numId w:val="13"/>
        </w:numPr>
        <w:ind w:left="2070"/>
      </w:pPr>
      <w:r>
        <w:t xml:space="preserve">Vendor shall arrange for the return of all mis-ordered, mis-shipped, </w:t>
      </w:r>
      <w:r w:rsidR="00FE0835">
        <w:t>returned,</w:t>
      </w:r>
      <w:r>
        <w:t xml:space="preserve"> or damaged items at no cost to the JBE. There will be no restocking fee for returns of items that are damaged or shipped by the Vendor in error. Vendor shall not charge the BAP TCAS for the return of any mis-ordered, mis-shipped</w:t>
      </w:r>
      <w:r w:rsidR="00FE0835">
        <w:t>,</w:t>
      </w:r>
      <w:r>
        <w:t xml:space="preserve"> or damaged items. </w:t>
      </w:r>
    </w:p>
    <w:p w14:paraId="504933CB" w14:textId="77777777" w:rsidR="00A116D9" w:rsidRDefault="00A116D9" w:rsidP="00536CE5">
      <w:pPr>
        <w:pStyle w:val="ListParagraph"/>
        <w:ind w:left="2070"/>
      </w:pPr>
    </w:p>
    <w:p w14:paraId="425C7ADA" w14:textId="1B35AED4" w:rsidR="00473562" w:rsidRDefault="00473562">
      <w:pPr>
        <w:pStyle w:val="ListParagraph"/>
        <w:numPr>
          <w:ilvl w:val="0"/>
          <w:numId w:val="17"/>
        </w:numPr>
        <w:ind w:left="1710"/>
      </w:pPr>
      <w:r>
        <w:t>Inventory</w:t>
      </w:r>
    </w:p>
    <w:p w14:paraId="7580BB3A" w14:textId="77777777" w:rsidR="0028359B" w:rsidRDefault="0028359B" w:rsidP="0028359B">
      <w:pPr>
        <w:pStyle w:val="ListParagraph"/>
        <w:ind w:left="1710"/>
      </w:pPr>
    </w:p>
    <w:p w14:paraId="6F34729E" w14:textId="49C25CDD" w:rsidR="00473562" w:rsidRDefault="00473562">
      <w:pPr>
        <w:pStyle w:val="ListParagraph"/>
        <w:numPr>
          <w:ilvl w:val="0"/>
          <w:numId w:val="14"/>
        </w:numPr>
        <w:ind w:left="2070"/>
      </w:pPr>
      <w:r>
        <w:t xml:space="preserve">BAP TCAS has an ongoing requirement for the requested products and Vendor shall maintain access to a reasonable stock of applicable products necessary to ensure prompt deliver for the duration of the Agreement. Failure to maintain access to a reasonable stock shall be deemed material and a contractual breach. </w:t>
      </w:r>
    </w:p>
    <w:p w14:paraId="74AC599D" w14:textId="5D8A1617" w:rsidR="00473562" w:rsidRDefault="00473562" w:rsidP="003830AD"/>
    <w:p w14:paraId="78010868" w14:textId="7955D569" w:rsidR="000F6E06" w:rsidRPr="006D166E" w:rsidRDefault="000F6E06" w:rsidP="00330554">
      <w:pPr>
        <w:pStyle w:val="BodyTextIndent2"/>
        <w:spacing w:after="0" w:line="240" w:lineRule="auto"/>
        <w:ind w:left="720"/>
        <w:rPr>
          <w:iCs/>
        </w:rPr>
      </w:pPr>
      <w:r w:rsidRPr="006D166E">
        <w:rPr>
          <w:iCs/>
        </w:rPr>
        <w:t>2.2 For delivery of custom check stock and check/security envelopes:</w:t>
      </w:r>
    </w:p>
    <w:p w14:paraId="6CE92895" w14:textId="77777777" w:rsidR="000F6E06" w:rsidRPr="006D166E" w:rsidRDefault="000F6E06" w:rsidP="00C37FF7">
      <w:pPr>
        <w:pStyle w:val="BodyTextIndent2"/>
        <w:spacing w:after="0" w:line="240" w:lineRule="auto"/>
        <w:ind w:left="720"/>
        <w:rPr>
          <w:iCs/>
        </w:rPr>
      </w:pPr>
    </w:p>
    <w:p w14:paraId="39211972" w14:textId="5C6C543E" w:rsidR="000F6E06" w:rsidRPr="00536CE5" w:rsidRDefault="000F6E06">
      <w:pPr>
        <w:pStyle w:val="ListParagraph"/>
        <w:numPr>
          <w:ilvl w:val="0"/>
          <w:numId w:val="18"/>
        </w:numPr>
        <w:rPr>
          <w:iCs/>
        </w:rPr>
      </w:pPr>
      <w:r w:rsidRPr="00536CE5">
        <w:rPr>
          <w:iCs/>
        </w:rPr>
        <w:t xml:space="preserve"> All orders will need to be delivered to </w:t>
      </w:r>
      <w:r w:rsidR="0061526D" w:rsidRPr="00536CE5">
        <w:rPr>
          <w:iCs/>
        </w:rPr>
        <w:t xml:space="preserve">Judicial Council of California </w:t>
      </w:r>
      <w:r w:rsidR="00A33E9B" w:rsidRPr="00536CE5">
        <w:rPr>
          <w:iCs/>
        </w:rPr>
        <w:t>2850</w:t>
      </w:r>
      <w:r w:rsidR="00FE0835" w:rsidRPr="00536CE5">
        <w:rPr>
          <w:iCs/>
        </w:rPr>
        <w:t xml:space="preserve"> </w:t>
      </w:r>
      <w:r w:rsidR="00A33E9B" w:rsidRPr="00536CE5">
        <w:rPr>
          <w:iCs/>
        </w:rPr>
        <w:t>Gateway Oaks Drive, Suite 300</w:t>
      </w:r>
      <w:r w:rsidR="0061526D" w:rsidRPr="00536CE5">
        <w:rPr>
          <w:iCs/>
        </w:rPr>
        <w:t xml:space="preserve"> </w:t>
      </w:r>
      <w:r w:rsidR="00A33E9B" w:rsidRPr="00536CE5">
        <w:rPr>
          <w:iCs/>
        </w:rPr>
        <w:t>Sacramento, CA 95833</w:t>
      </w:r>
      <w:r w:rsidRPr="00536CE5">
        <w:rPr>
          <w:iCs/>
        </w:rPr>
        <w:t>.</w:t>
      </w:r>
    </w:p>
    <w:p w14:paraId="765D68C8" w14:textId="7889B551" w:rsidR="000F6E06" w:rsidRPr="006D166E" w:rsidRDefault="000F6E06" w:rsidP="00795ADE">
      <w:pPr>
        <w:pStyle w:val="BodyTextIndent2"/>
        <w:spacing w:after="0" w:line="240" w:lineRule="auto"/>
        <w:ind w:left="720"/>
        <w:rPr>
          <w:iCs/>
        </w:rPr>
      </w:pPr>
    </w:p>
    <w:p w14:paraId="55FDDD95" w14:textId="742AD6F6" w:rsidR="000F6E06" w:rsidRPr="006D166E" w:rsidRDefault="000F6E06">
      <w:pPr>
        <w:pStyle w:val="BodyTextIndent2"/>
        <w:numPr>
          <w:ilvl w:val="0"/>
          <w:numId w:val="18"/>
        </w:numPr>
        <w:spacing w:after="0" w:line="240" w:lineRule="auto"/>
        <w:rPr>
          <w:iCs/>
        </w:rPr>
      </w:pPr>
      <w:r w:rsidRPr="006D166E">
        <w:rPr>
          <w:iCs/>
        </w:rPr>
        <w:t xml:space="preserve"> All deliver</w:t>
      </w:r>
      <w:r w:rsidR="00DA3826">
        <w:rPr>
          <w:iCs/>
        </w:rPr>
        <w:t>ie</w:t>
      </w:r>
      <w:r w:rsidRPr="006D166E">
        <w:rPr>
          <w:iCs/>
        </w:rPr>
        <w:t xml:space="preserve">s need to take place between </w:t>
      </w:r>
      <w:r w:rsidR="00A33E9B" w:rsidRPr="006D166E">
        <w:rPr>
          <w:iCs/>
        </w:rPr>
        <w:t>8:00</w:t>
      </w:r>
      <w:r w:rsidR="0061526D" w:rsidRPr="006D166E">
        <w:rPr>
          <w:iCs/>
        </w:rPr>
        <w:t xml:space="preserve"> </w:t>
      </w:r>
      <w:r w:rsidRPr="006D166E">
        <w:rPr>
          <w:iCs/>
        </w:rPr>
        <w:t xml:space="preserve">AM and </w:t>
      </w:r>
      <w:r w:rsidR="00A33E9B" w:rsidRPr="006D166E">
        <w:rPr>
          <w:iCs/>
        </w:rPr>
        <w:t>4:00</w:t>
      </w:r>
      <w:r w:rsidRPr="006D166E">
        <w:rPr>
          <w:iCs/>
        </w:rPr>
        <w:t xml:space="preserve">PM Monday through Friday excluding state holidays. </w:t>
      </w:r>
    </w:p>
    <w:p w14:paraId="60B7BFD2" w14:textId="77777777" w:rsidR="000F6E06" w:rsidRPr="006D166E" w:rsidRDefault="000F6E06" w:rsidP="00C37FF7">
      <w:pPr>
        <w:pStyle w:val="BodyTextIndent2"/>
        <w:spacing w:after="0" w:line="240" w:lineRule="auto"/>
        <w:ind w:left="720"/>
        <w:rPr>
          <w:iCs/>
        </w:rPr>
      </w:pPr>
    </w:p>
    <w:p w14:paraId="26109105" w14:textId="2A858D43" w:rsidR="005255B2" w:rsidRPr="006D166E" w:rsidRDefault="000F6E06">
      <w:pPr>
        <w:pStyle w:val="BodyTextIndent2"/>
        <w:numPr>
          <w:ilvl w:val="0"/>
          <w:numId w:val="18"/>
        </w:numPr>
        <w:spacing w:after="0" w:line="240" w:lineRule="auto"/>
        <w:rPr>
          <w:iCs/>
        </w:rPr>
      </w:pPr>
      <w:r w:rsidRPr="006D166E">
        <w:rPr>
          <w:iCs/>
        </w:rPr>
        <w:t xml:space="preserve"> </w:t>
      </w:r>
      <w:r w:rsidR="005255B2" w:rsidRPr="006D166E">
        <w:rPr>
          <w:iCs/>
        </w:rPr>
        <w:t xml:space="preserve">There is no loading dock at the Judicial Council Facility. The Driver will need a lift gate. </w:t>
      </w:r>
    </w:p>
    <w:p w14:paraId="5F51CF07" w14:textId="60803A46" w:rsidR="005255B2" w:rsidRPr="006D166E" w:rsidRDefault="005255B2" w:rsidP="00C37FF7">
      <w:pPr>
        <w:pStyle w:val="BodyTextIndent2"/>
        <w:spacing w:after="0" w:line="240" w:lineRule="auto"/>
        <w:ind w:left="720"/>
        <w:rPr>
          <w:iCs/>
        </w:rPr>
      </w:pPr>
    </w:p>
    <w:p w14:paraId="32487D80" w14:textId="6088FA69" w:rsidR="005255B2" w:rsidRPr="006D166E" w:rsidRDefault="000F6E06">
      <w:pPr>
        <w:pStyle w:val="BodyTextIndent2"/>
        <w:numPr>
          <w:ilvl w:val="0"/>
          <w:numId w:val="18"/>
        </w:numPr>
        <w:spacing w:after="0" w:line="240" w:lineRule="auto"/>
        <w:rPr>
          <w:iCs/>
        </w:rPr>
      </w:pPr>
      <w:r w:rsidRPr="006D166E">
        <w:rPr>
          <w:iCs/>
        </w:rPr>
        <w:t xml:space="preserve"> </w:t>
      </w:r>
      <w:r w:rsidR="005255B2" w:rsidRPr="006D166E">
        <w:rPr>
          <w:iCs/>
        </w:rPr>
        <w:t xml:space="preserve">There is no freight elevator, </w:t>
      </w:r>
      <w:r w:rsidRPr="006D166E">
        <w:rPr>
          <w:iCs/>
        </w:rPr>
        <w:t>no pallets or pallet jacks. The Judicial Council of California only has</w:t>
      </w:r>
      <w:r w:rsidR="0061526D" w:rsidRPr="006D166E">
        <w:rPr>
          <w:iCs/>
        </w:rPr>
        <w:t xml:space="preserve"> </w:t>
      </w:r>
      <w:r w:rsidRPr="006D166E">
        <w:rPr>
          <w:iCs/>
        </w:rPr>
        <w:t xml:space="preserve">a regular elevator for deliveries. </w:t>
      </w:r>
    </w:p>
    <w:p w14:paraId="7B561ED0" w14:textId="31E91750" w:rsidR="000F6E06" w:rsidRPr="006D166E" w:rsidRDefault="000F6E06" w:rsidP="00C37FF7">
      <w:pPr>
        <w:pStyle w:val="BodyTextIndent2"/>
        <w:spacing w:after="0" w:line="240" w:lineRule="auto"/>
        <w:ind w:left="720"/>
        <w:rPr>
          <w:iCs/>
        </w:rPr>
      </w:pPr>
    </w:p>
    <w:p w14:paraId="56301461" w14:textId="01FB7B65" w:rsidR="000F6E06" w:rsidRPr="006D166E" w:rsidRDefault="000F6E06">
      <w:pPr>
        <w:pStyle w:val="BodyTextIndent2"/>
        <w:numPr>
          <w:ilvl w:val="0"/>
          <w:numId w:val="18"/>
        </w:numPr>
        <w:spacing w:after="0" w:line="240" w:lineRule="auto"/>
        <w:rPr>
          <w:iCs/>
        </w:rPr>
      </w:pPr>
      <w:r w:rsidRPr="006D166E">
        <w:rPr>
          <w:iCs/>
        </w:rPr>
        <w:t xml:space="preserve"> The driver is to unload skids for inside delivery with hand truck to the 3</w:t>
      </w:r>
      <w:r w:rsidRPr="006D166E">
        <w:rPr>
          <w:iCs/>
          <w:vertAlign w:val="superscript"/>
        </w:rPr>
        <w:t>rd</w:t>
      </w:r>
      <w:r w:rsidRPr="006D166E">
        <w:rPr>
          <w:iCs/>
        </w:rPr>
        <w:t xml:space="preserve"> floor </w:t>
      </w:r>
      <w:r w:rsidR="0061526D" w:rsidRPr="006D166E">
        <w:rPr>
          <w:iCs/>
        </w:rPr>
        <w:t>S</w:t>
      </w:r>
      <w:r w:rsidRPr="006D166E">
        <w:rPr>
          <w:iCs/>
        </w:rPr>
        <w:t>toreroom</w:t>
      </w:r>
      <w:r w:rsidR="0061526D" w:rsidRPr="006D166E">
        <w:rPr>
          <w:iCs/>
        </w:rPr>
        <w:t>.</w:t>
      </w:r>
    </w:p>
    <w:p w14:paraId="3E0CBC9C" w14:textId="09AC7D39" w:rsidR="000F6E06" w:rsidRPr="006D166E" w:rsidRDefault="000F6E06" w:rsidP="00C37FF7">
      <w:pPr>
        <w:pStyle w:val="BodyTextIndent2"/>
        <w:spacing w:after="0" w:line="240" w:lineRule="auto"/>
        <w:ind w:left="720"/>
        <w:rPr>
          <w:iCs/>
        </w:rPr>
      </w:pPr>
    </w:p>
    <w:p w14:paraId="2EA520B3" w14:textId="27B97EBA" w:rsidR="00A116D9" w:rsidRPr="006D166E" w:rsidRDefault="000F6E06">
      <w:pPr>
        <w:pStyle w:val="BodyTextIndent2"/>
        <w:numPr>
          <w:ilvl w:val="0"/>
          <w:numId w:val="18"/>
        </w:numPr>
        <w:spacing w:after="0" w:line="240" w:lineRule="auto"/>
        <w:rPr>
          <w:iCs/>
        </w:rPr>
      </w:pPr>
      <w:r w:rsidRPr="006D166E">
        <w:rPr>
          <w:iCs/>
        </w:rPr>
        <w:t xml:space="preserve"> Driver to unpack approximately 30/50/60 cartons of 500 box/carton and stack boxes on the 3</w:t>
      </w:r>
      <w:r w:rsidRPr="006D166E">
        <w:rPr>
          <w:iCs/>
          <w:vertAlign w:val="superscript"/>
        </w:rPr>
        <w:t>rd</w:t>
      </w:r>
      <w:r w:rsidRPr="006D166E">
        <w:rPr>
          <w:iCs/>
        </w:rPr>
        <w:t xml:space="preserve"> floor Storeroom shelves. </w:t>
      </w:r>
    </w:p>
    <w:bookmarkEnd w:id="2"/>
    <w:p w14:paraId="25E064A9" w14:textId="77777777" w:rsidR="00FE0835" w:rsidRPr="00A50B42" w:rsidRDefault="00FE0835" w:rsidP="00A116D9">
      <w:pPr>
        <w:pStyle w:val="BodyTextIndent2"/>
        <w:spacing w:after="0" w:line="240" w:lineRule="auto"/>
        <w:ind w:left="1710" w:hanging="540"/>
        <w:rPr>
          <w:i/>
        </w:rPr>
      </w:pPr>
    </w:p>
    <w:p w14:paraId="30C6B8AB" w14:textId="2EDEBB7D" w:rsidR="0070578F" w:rsidRDefault="0070578F">
      <w:pPr>
        <w:pStyle w:val="ListParagraph"/>
        <w:numPr>
          <w:ilvl w:val="1"/>
          <w:numId w:val="4"/>
        </w:numPr>
        <w:tabs>
          <w:tab w:val="left" w:pos="90"/>
        </w:tabs>
        <w:ind w:left="1080"/>
      </w:pPr>
      <w:bookmarkStart w:id="3" w:name="_Hlk58493617"/>
      <w:r w:rsidRPr="009729A5">
        <w:t>Timeframe for Services / Term of Awarded Agreement:</w:t>
      </w:r>
    </w:p>
    <w:p w14:paraId="52A7467F" w14:textId="77777777" w:rsidR="0070578F" w:rsidRDefault="0070578F" w:rsidP="0070578F">
      <w:pPr>
        <w:pStyle w:val="ListParagraph"/>
      </w:pPr>
    </w:p>
    <w:p w14:paraId="76484FD3" w14:textId="353E7668" w:rsidR="0070578F" w:rsidRPr="00F94A94" w:rsidRDefault="000F6E06">
      <w:pPr>
        <w:pStyle w:val="ListParagraph"/>
        <w:numPr>
          <w:ilvl w:val="0"/>
          <w:numId w:val="19"/>
        </w:numPr>
      </w:pPr>
      <w:r w:rsidRPr="00F94A94">
        <w:t xml:space="preserve"> </w:t>
      </w:r>
      <w:r w:rsidR="0070578F" w:rsidRPr="00F94A94">
        <w:t xml:space="preserve">The Judicial Council anticipates the initial term of the subsequently awarded agreement(s) will be for one year beginning </w:t>
      </w:r>
      <w:r w:rsidR="00256A89" w:rsidRPr="00F94A94">
        <w:t>May</w:t>
      </w:r>
      <w:r w:rsidR="00F86498" w:rsidRPr="00536CE5">
        <w:rPr>
          <w:b/>
          <w:bCs/>
        </w:rPr>
        <w:t xml:space="preserve"> </w:t>
      </w:r>
      <w:r w:rsidR="003908F1" w:rsidRPr="00536CE5">
        <w:rPr>
          <w:b/>
          <w:bCs/>
        </w:rPr>
        <w:t>1</w:t>
      </w:r>
      <w:r w:rsidR="0070578F" w:rsidRPr="00536CE5">
        <w:rPr>
          <w:b/>
          <w:bCs/>
        </w:rPr>
        <w:t xml:space="preserve">, </w:t>
      </w:r>
      <w:proofErr w:type="gramStart"/>
      <w:r w:rsidR="0070578F" w:rsidRPr="00536CE5">
        <w:rPr>
          <w:b/>
          <w:bCs/>
        </w:rPr>
        <w:t>202</w:t>
      </w:r>
      <w:r w:rsidR="003908F1" w:rsidRPr="00536CE5">
        <w:rPr>
          <w:b/>
          <w:bCs/>
        </w:rPr>
        <w:t>3</w:t>
      </w:r>
      <w:proofErr w:type="gramEnd"/>
      <w:r w:rsidR="0070578F" w:rsidRPr="00536CE5">
        <w:rPr>
          <w:b/>
          <w:bCs/>
        </w:rPr>
        <w:t xml:space="preserve"> </w:t>
      </w:r>
      <w:r w:rsidR="0070578F" w:rsidRPr="00F94A94">
        <w:t xml:space="preserve">and ending </w:t>
      </w:r>
      <w:r w:rsidR="00256A89" w:rsidRPr="00F94A94">
        <w:t xml:space="preserve">April </w:t>
      </w:r>
      <w:r w:rsidR="003908F1" w:rsidRPr="00536CE5">
        <w:rPr>
          <w:b/>
          <w:bCs/>
        </w:rPr>
        <w:t>30</w:t>
      </w:r>
      <w:r w:rsidR="0070578F" w:rsidRPr="00536CE5">
        <w:rPr>
          <w:b/>
          <w:bCs/>
        </w:rPr>
        <w:t>, 202</w:t>
      </w:r>
      <w:r w:rsidR="003908F1" w:rsidRPr="00536CE5">
        <w:rPr>
          <w:b/>
          <w:bCs/>
        </w:rPr>
        <w:t>4</w:t>
      </w:r>
      <w:r w:rsidR="0070578F" w:rsidRPr="00F94A94">
        <w:t xml:space="preserve"> (“</w:t>
      </w:r>
      <w:r w:rsidR="0070578F" w:rsidRPr="00536CE5">
        <w:rPr>
          <w:b/>
        </w:rPr>
        <w:t>Initial Term</w:t>
      </w:r>
      <w:r w:rsidR="0070578F" w:rsidRPr="00F94A94">
        <w:t xml:space="preserve">”), with the Judicial Council holding options to extend the </w:t>
      </w:r>
      <w:r w:rsidR="0070578F" w:rsidRPr="00F94A94">
        <w:lastRenderedPageBreak/>
        <w:t>agreement(s) for up to three (3) consecutive one-year terms (“</w:t>
      </w:r>
      <w:r w:rsidR="0070578F" w:rsidRPr="00536CE5">
        <w:rPr>
          <w:b/>
        </w:rPr>
        <w:t>Option Terms</w:t>
      </w:r>
      <w:r w:rsidR="0070578F" w:rsidRPr="00F94A94">
        <w:t>”) defined as follows:</w:t>
      </w:r>
    </w:p>
    <w:p w14:paraId="4F2B3BC0" w14:textId="2DA6197A" w:rsidR="0070578F" w:rsidRPr="00F94A94" w:rsidRDefault="0070578F" w:rsidP="0070578F">
      <w:pPr>
        <w:ind w:left="1440"/>
      </w:pPr>
    </w:p>
    <w:p w14:paraId="48A01662" w14:textId="149060E8" w:rsidR="0070578F" w:rsidRPr="00F94A94" w:rsidRDefault="00256A89" w:rsidP="0070578F">
      <w:pPr>
        <w:ind w:left="2160"/>
      </w:pPr>
      <w:r w:rsidRPr="00F94A94">
        <w:t xml:space="preserve">May </w:t>
      </w:r>
      <w:r w:rsidR="0070578F" w:rsidRPr="00F94A94">
        <w:t xml:space="preserve">1, </w:t>
      </w:r>
      <w:proofErr w:type="gramStart"/>
      <w:r w:rsidR="0070578F" w:rsidRPr="00F94A94">
        <w:t>202</w:t>
      </w:r>
      <w:r w:rsidR="003908F1" w:rsidRPr="00F94A94">
        <w:t>3</w:t>
      </w:r>
      <w:proofErr w:type="gramEnd"/>
      <w:r w:rsidR="0070578F" w:rsidRPr="00F94A94">
        <w:t xml:space="preserve"> to </w:t>
      </w:r>
      <w:r w:rsidRPr="00F94A94">
        <w:t xml:space="preserve">April </w:t>
      </w:r>
      <w:r w:rsidR="0070578F" w:rsidRPr="00F94A94">
        <w:t>30, 202</w:t>
      </w:r>
      <w:r w:rsidR="003908F1" w:rsidRPr="00F94A94">
        <w:t>4</w:t>
      </w:r>
      <w:r w:rsidR="0070578F" w:rsidRPr="00F94A94">
        <w:t>– “Initial Term”</w:t>
      </w:r>
    </w:p>
    <w:p w14:paraId="40877B14" w14:textId="7891BED6" w:rsidR="0070578F" w:rsidRPr="00F94A94" w:rsidRDefault="00256A89" w:rsidP="0070578F">
      <w:pPr>
        <w:ind w:left="2160"/>
      </w:pPr>
      <w:r w:rsidRPr="00F94A94">
        <w:t xml:space="preserve">May </w:t>
      </w:r>
      <w:r w:rsidR="0070578F" w:rsidRPr="00F94A94">
        <w:t xml:space="preserve">1, </w:t>
      </w:r>
      <w:proofErr w:type="gramStart"/>
      <w:r w:rsidR="0070578F" w:rsidRPr="00F94A94">
        <w:t>202</w:t>
      </w:r>
      <w:r w:rsidR="003908F1" w:rsidRPr="00F94A94">
        <w:t>4</w:t>
      </w:r>
      <w:proofErr w:type="gramEnd"/>
      <w:r w:rsidR="0070578F" w:rsidRPr="00F94A94">
        <w:t xml:space="preserve"> to </w:t>
      </w:r>
      <w:r w:rsidRPr="00F94A94">
        <w:t>April</w:t>
      </w:r>
      <w:r w:rsidR="003908F1" w:rsidRPr="00F94A94">
        <w:t xml:space="preserve"> 30</w:t>
      </w:r>
      <w:r w:rsidR="0070578F" w:rsidRPr="00F94A94">
        <w:t>, 202</w:t>
      </w:r>
      <w:r w:rsidR="003908F1" w:rsidRPr="00F94A94">
        <w:t>5</w:t>
      </w:r>
      <w:r w:rsidR="0070578F" w:rsidRPr="00F94A94">
        <w:t xml:space="preserve"> – “First Option Term”</w:t>
      </w:r>
    </w:p>
    <w:p w14:paraId="28898110" w14:textId="197BCD37" w:rsidR="0070578F" w:rsidRPr="00204040" w:rsidRDefault="00256A89" w:rsidP="0070578F">
      <w:pPr>
        <w:ind w:left="2160"/>
      </w:pPr>
      <w:r w:rsidRPr="00F94A94">
        <w:t xml:space="preserve">May </w:t>
      </w:r>
      <w:r w:rsidR="003908F1" w:rsidRPr="00F94A94">
        <w:t>1</w:t>
      </w:r>
      <w:r w:rsidR="0070578F" w:rsidRPr="00F94A94">
        <w:t xml:space="preserve">, </w:t>
      </w:r>
      <w:proofErr w:type="gramStart"/>
      <w:r w:rsidR="0070578F" w:rsidRPr="00F94A94">
        <w:t>202</w:t>
      </w:r>
      <w:r w:rsidR="003908F1" w:rsidRPr="00F94A94">
        <w:t>5</w:t>
      </w:r>
      <w:proofErr w:type="gramEnd"/>
      <w:r w:rsidR="0070578F" w:rsidRPr="00F94A94">
        <w:t xml:space="preserve"> to </w:t>
      </w:r>
      <w:r w:rsidRPr="00F94A94">
        <w:t xml:space="preserve">April </w:t>
      </w:r>
      <w:r w:rsidR="0070578F" w:rsidRPr="00F94A94">
        <w:t>30, 202</w:t>
      </w:r>
      <w:r w:rsidR="003908F1" w:rsidRPr="00F94A94">
        <w:t>6</w:t>
      </w:r>
      <w:r w:rsidR="0070578F" w:rsidRPr="00F94A94">
        <w:t xml:space="preserve"> – “S</w:t>
      </w:r>
      <w:r w:rsidR="0070578F" w:rsidRPr="00204040">
        <w:t>econd Option Term”</w:t>
      </w:r>
    </w:p>
    <w:p w14:paraId="3E2911A3" w14:textId="0F95D128" w:rsidR="0070578F" w:rsidRPr="00204040" w:rsidRDefault="00256A89" w:rsidP="0070578F">
      <w:pPr>
        <w:ind w:left="2160"/>
      </w:pPr>
      <w:r>
        <w:t xml:space="preserve">May </w:t>
      </w:r>
      <w:r w:rsidR="003908F1">
        <w:t>1</w:t>
      </w:r>
      <w:r w:rsidR="0070578F" w:rsidRPr="00204040">
        <w:t xml:space="preserve">, </w:t>
      </w:r>
      <w:proofErr w:type="gramStart"/>
      <w:r w:rsidR="0070578F" w:rsidRPr="00204040">
        <w:t>202</w:t>
      </w:r>
      <w:r w:rsidR="003908F1">
        <w:t>6</w:t>
      </w:r>
      <w:proofErr w:type="gramEnd"/>
      <w:r w:rsidR="0070578F" w:rsidRPr="00204040">
        <w:t xml:space="preserve"> to </w:t>
      </w:r>
      <w:r>
        <w:t>April</w:t>
      </w:r>
      <w:r w:rsidRPr="00204040">
        <w:t xml:space="preserve"> </w:t>
      </w:r>
      <w:r w:rsidR="0070578F" w:rsidRPr="00204040">
        <w:t>30, 202</w:t>
      </w:r>
      <w:r w:rsidR="003908F1">
        <w:t>7</w:t>
      </w:r>
      <w:r w:rsidR="0070578F" w:rsidRPr="00204040">
        <w:t xml:space="preserve"> – “Third Option Term”</w:t>
      </w:r>
    </w:p>
    <w:p w14:paraId="4F6D8911" w14:textId="77777777" w:rsidR="0070578F" w:rsidRPr="009729A5" w:rsidRDefault="0070578F" w:rsidP="0070578F">
      <w:pPr>
        <w:ind w:left="2160"/>
      </w:pPr>
    </w:p>
    <w:p w14:paraId="3830350E" w14:textId="1C6EEE66" w:rsidR="0070578F" w:rsidRDefault="0070578F">
      <w:pPr>
        <w:pStyle w:val="ListParagraph"/>
        <w:numPr>
          <w:ilvl w:val="0"/>
          <w:numId w:val="19"/>
        </w:numPr>
      </w:pPr>
      <w:r w:rsidRPr="009729A5">
        <w:t xml:space="preserve">The option to extend the agreement for any of the Option Terms will be at the sole discretion of the </w:t>
      </w:r>
      <w:r>
        <w:t>Judicial Council</w:t>
      </w:r>
      <w:r w:rsidRPr="009729A5">
        <w:t>. The exercise of any such option will be pursuant to the terms and conditions of the executed agreement.</w:t>
      </w:r>
    </w:p>
    <w:p w14:paraId="1BD1559C" w14:textId="77777777" w:rsidR="000F6E06" w:rsidRDefault="000F6E06" w:rsidP="004721FA">
      <w:pPr>
        <w:pStyle w:val="ListParagraph"/>
        <w:ind w:left="1710"/>
      </w:pPr>
    </w:p>
    <w:bookmarkEnd w:id="3"/>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bookmarkStart w:id="4" w:name="_Hlk124334400"/>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6620D57D" w:rsidR="00A50B42" w:rsidRPr="0028359B" w:rsidRDefault="006D166E" w:rsidP="003E4B31">
            <w:pPr>
              <w:widowControl w:val="0"/>
              <w:tabs>
                <w:tab w:val="left" w:pos="2178"/>
              </w:tabs>
              <w:jc w:val="center"/>
              <w:rPr>
                <w:bCs/>
                <w:i/>
              </w:rPr>
            </w:pPr>
            <w:r w:rsidRPr="0028359B">
              <w:rPr>
                <w:bCs/>
                <w:i/>
              </w:rPr>
              <w:t xml:space="preserve">March </w:t>
            </w:r>
            <w:r w:rsidR="00F479B6">
              <w:rPr>
                <w:bCs/>
                <w:i/>
              </w:rPr>
              <w:t>10</w:t>
            </w:r>
            <w:r w:rsidRPr="0028359B">
              <w:rPr>
                <w:bCs/>
                <w:i/>
              </w:rPr>
              <w:t>, 2023</w:t>
            </w:r>
          </w:p>
        </w:tc>
      </w:tr>
      <w:tr w:rsidR="00A50B42" w:rsidRPr="003B7ABC" w14:paraId="7A2686E4" w14:textId="77777777" w:rsidTr="003E4B31">
        <w:trPr>
          <w:trHeight w:val="668"/>
          <w:jc w:val="center"/>
        </w:trPr>
        <w:tc>
          <w:tcPr>
            <w:tcW w:w="4986" w:type="dxa"/>
            <w:vAlign w:val="center"/>
          </w:tcPr>
          <w:p w14:paraId="5C3D716A" w14:textId="77777777" w:rsidR="00A50B42" w:rsidRDefault="00A50B42" w:rsidP="003E4B31">
            <w:pPr>
              <w:widowControl w:val="0"/>
              <w:rPr>
                <w:bCs/>
              </w:rPr>
            </w:pPr>
            <w:r w:rsidRPr="00A00C4E">
              <w:rPr>
                <w:bCs/>
              </w:rPr>
              <w:t>Deadline for questions</w:t>
            </w:r>
          </w:p>
          <w:p w14:paraId="62679C9B" w14:textId="0C143523" w:rsidR="00D6557B" w:rsidRPr="00A00C4E" w:rsidRDefault="00D6557B" w:rsidP="003E4B31">
            <w:pPr>
              <w:widowControl w:val="0"/>
              <w:rPr>
                <w:bCs/>
              </w:rPr>
            </w:pPr>
            <w:r>
              <w:rPr>
                <w:bCs/>
              </w:rPr>
              <w:t>Solicitations@jud.ca.gov</w:t>
            </w:r>
          </w:p>
        </w:tc>
        <w:tc>
          <w:tcPr>
            <w:tcW w:w="3192" w:type="dxa"/>
            <w:vAlign w:val="center"/>
          </w:tcPr>
          <w:p w14:paraId="3BEFD0B5" w14:textId="5CFB358F" w:rsidR="00A50B42" w:rsidRPr="0028359B" w:rsidRDefault="006D166E" w:rsidP="003E4B31">
            <w:pPr>
              <w:widowControl w:val="0"/>
              <w:tabs>
                <w:tab w:val="left" w:pos="2178"/>
              </w:tabs>
              <w:jc w:val="center"/>
              <w:rPr>
                <w:b/>
                <w:bCs/>
              </w:rPr>
            </w:pPr>
            <w:r w:rsidRPr="0028359B">
              <w:rPr>
                <w:bCs/>
                <w:i/>
              </w:rPr>
              <w:t xml:space="preserve">March </w:t>
            </w:r>
            <w:r w:rsidR="00B3371D" w:rsidRPr="0028359B">
              <w:rPr>
                <w:bCs/>
                <w:i/>
              </w:rPr>
              <w:t>1</w:t>
            </w:r>
            <w:r w:rsidR="00F479B6">
              <w:rPr>
                <w:bCs/>
                <w:i/>
              </w:rPr>
              <w:t>7</w:t>
            </w:r>
            <w:r w:rsidR="00B3371D" w:rsidRPr="0028359B">
              <w:rPr>
                <w:bCs/>
                <w:i/>
              </w:rPr>
              <w:t>,</w:t>
            </w:r>
            <w:r w:rsidRPr="0028359B">
              <w:rPr>
                <w:bCs/>
                <w:i/>
              </w:rPr>
              <w:t xml:space="preserve"> </w:t>
            </w:r>
            <w:proofErr w:type="gramStart"/>
            <w:r w:rsidRPr="0028359B">
              <w:rPr>
                <w:bCs/>
                <w:i/>
              </w:rPr>
              <w:t>2023</w:t>
            </w:r>
            <w:proofErr w:type="gramEnd"/>
            <w:r w:rsidR="00330554" w:rsidRPr="0028359B">
              <w:rPr>
                <w:bCs/>
                <w:i/>
              </w:rPr>
              <w:t xml:space="preserve"> no later than 3:00PM (PT)</w:t>
            </w:r>
          </w:p>
        </w:tc>
      </w:tr>
      <w:tr w:rsidR="006D166E" w:rsidRPr="003B7ABC" w14:paraId="65FF2402" w14:textId="77777777" w:rsidTr="003E4B31">
        <w:trPr>
          <w:trHeight w:val="668"/>
          <w:jc w:val="center"/>
        </w:trPr>
        <w:tc>
          <w:tcPr>
            <w:tcW w:w="4986" w:type="dxa"/>
            <w:vAlign w:val="center"/>
          </w:tcPr>
          <w:p w14:paraId="3311E28C" w14:textId="67C62B92" w:rsidR="006D166E" w:rsidRPr="00A00C4E" w:rsidRDefault="006D166E" w:rsidP="003E4B31">
            <w:pPr>
              <w:widowControl w:val="0"/>
              <w:rPr>
                <w:bCs/>
              </w:rPr>
            </w:pPr>
            <w:r w:rsidRPr="00A00C4E">
              <w:rPr>
                <w:bCs/>
              </w:rPr>
              <w:t>Questions and answers posted</w:t>
            </w:r>
            <w:r w:rsidR="00D6557B">
              <w:rPr>
                <w:bCs/>
              </w:rPr>
              <w:t xml:space="preserve"> </w:t>
            </w:r>
            <w:r w:rsidR="00D6557B" w:rsidRPr="00D6557B">
              <w:rPr>
                <w:bCs/>
                <w:i/>
                <w:iCs/>
              </w:rPr>
              <w:t>(estimate only)</w:t>
            </w:r>
          </w:p>
        </w:tc>
        <w:tc>
          <w:tcPr>
            <w:tcW w:w="3192" w:type="dxa"/>
            <w:vAlign w:val="center"/>
          </w:tcPr>
          <w:p w14:paraId="502CE94E" w14:textId="30C66E92" w:rsidR="006D166E" w:rsidRPr="0028359B" w:rsidRDefault="006D166E" w:rsidP="003E4B31">
            <w:pPr>
              <w:widowControl w:val="0"/>
              <w:tabs>
                <w:tab w:val="left" w:pos="2178"/>
              </w:tabs>
              <w:jc w:val="center"/>
              <w:rPr>
                <w:b/>
                <w:bCs/>
                <w:i/>
                <w:highlight w:val="yellow"/>
              </w:rPr>
            </w:pPr>
            <w:r w:rsidRPr="0028359B">
              <w:rPr>
                <w:bCs/>
                <w:i/>
              </w:rPr>
              <w:t xml:space="preserve">March </w:t>
            </w:r>
            <w:r w:rsidR="00F479B6">
              <w:rPr>
                <w:bCs/>
                <w:i/>
              </w:rPr>
              <w:t>21</w:t>
            </w:r>
            <w:r w:rsidRPr="0028359B">
              <w:rPr>
                <w:bCs/>
                <w:i/>
              </w:rPr>
              <w:t>, 2023</w:t>
            </w:r>
          </w:p>
        </w:tc>
      </w:tr>
      <w:tr w:rsidR="006D166E" w:rsidRPr="003B7ABC" w14:paraId="43B0A144" w14:textId="77777777" w:rsidTr="003E4B31">
        <w:trPr>
          <w:trHeight w:val="647"/>
          <w:jc w:val="center"/>
        </w:trPr>
        <w:tc>
          <w:tcPr>
            <w:tcW w:w="4986" w:type="dxa"/>
            <w:vAlign w:val="center"/>
          </w:tcPr>
          <w:p w14:paraId="0815564B" w14:textId="59C87BF9" w:rsidR="006D166E" w:rsidRPr="00A00C4E" w:rsidRDefault="006D166E" w:rsidP="003E4B31">
            <w:pPr>
              <w:widowControl w:val="0"/>
              <w:rPr>
                <w:bCs/>
              </w:rPr>
            </w:pPr>
            <w:r w:rsidRPr="00A00C4E">
              <w:rPr>
                <w:bCs/>
              </w:rPr>
              <w:t xml:space="preserve">Latest date and time proposal may be submitted </w:t>
            </w:r>
          </w:p>
        </w:tc>
        <w:tc>
          <w:tcPr>
            <w:tcW w:w="3192" w:type="dxa"/>
            <w:vAlign w:val="center"/>
          </w:tcPr>
          <w:p w14:paraId="359C2E7F" w14:textId="37530B3C" w:rsidR="006D166E" w:rsidRPr="0028359B" w:rsidRDefault="006D166E" w:rsidP="003E4B31">
            <w:pPr>
              <w:widowControl w:val="0"/>
              <w:tabs>
                <w:tab w:val="left" w:pos="2178"/>
              </w:tabs>
              <w:jc w:val="center"/>
              <w:rPr>
                <w:b/>
                <w:bCs/>
              </w:rPr>
            </w:pPr>
            <w:r w:rsidRPr="0028359B">
              <w:rPr>
                <w:bCs/>
                <w:i/>
              </w:rPr>
              <w:t>March 2</w:t>
            </w:r>
            <w:r w:rsidR="00F479B6">
              <w:rPr>
                <w:bCs/>
                <w:i/>
              </w:rPr>
              <w:t>9</w:t>
            </w:r>
            <w:r w:rsidRPr="0028359B">
              <w:rPr>
                <w:bCs/>
                <w:i/>
              </w:rPr>
              <w:t>, 2023                      no later than 1:00PM (PT)</w:t>
            </w:r>
          </w:p>
        </w:tc>
      </w:tr>
      <w:tr w:rsidR="006D166E" w:rsidRPr="003B7ABC" w14:paraId="33605CA1" w14:textId="77777777" w:rsidTr="003E4B31">
        <w:trPr>
          <w:trHeight w:val="647"/>
          <w:jc w:val="center"/>
        </w:trPr>
        <w:tc>
          <w:tcPr>
            <w:tcW w:w="4986" w:type="dxa"/>
            <w:vAlign w:val="center"/>
          </w:tcPr>
          <w:p w14:paraId="6A279374" w14:textId="222065E8" w:rsidR="00D6557B" w:rsidRPr="00D6557B" w:rsidRDefault="006D166E" w:rsidP="003E4B31">
            <w:pPr>
              <w:widowControl w:val="0"/>
              <w:rPr>
                <w:color w:val="000000"/>
              </w:rPr>
            </w:pPr>
            <w:r w:rsidRPr="00A00C4E">
              <w:rPr>
                <w:color w:val="000000"/>
              </w:rPr>
              <w:t>Anticipated interview dates (</w:t>
            </w:r>
            <w:r w:rsidRPr="00A00C4E">
              <w:rPr>
                <w:i/>
                <w:color w:val="000000"/>
              </w:rPr>
              <w:t>estimate only</w:t>
            </w:r>
            <w:r w:rsidR="00D6557B">
              <w:rPr>
                <w:i/>
                <w:color w:val="000000"/>
              </w:rPr>
              <w:t>- specific dates &amp; time to be set up with individual bidders</w:t>
            </w:r>
            <w:r w:rsidRPr="00A00C4E">
              <w:rPr>
                <w:color w:val="000000"/>
              </w:rPr>
              <w:t>)</w:t>
            </w:r>
          </w:p>
        </w:tc>
        <w:tc>
          <w:tcPr>
            <w:tcW w:w="3192" w:type="dxa"/>
            <w:vAlign w:val="center"/>
          </w:tcPr>
          <w:p w14:paraId="0B50BC9C" w14:textId="0D91AC42" w:rsidR="006D166E" w:rsidRPr="0028359B" w:rsidRDefault="006D166E" w:rsidP="003E4B31">
            <w:pPr>
              <w:widowControl w:val="0"/>
              <w:jc w:val="center"/>
              <w:rPr>
                <w:b/>
                <w:bCs/>
              </w:rPr>
            </w:pPr>
            <w:r w:rsidRPr="0028359B">
              <w:rPr>
                <w:bCs/>
                <w:i/>
              </w:rPr>
              <w:t>April 3, 2023 – April 6, 2023</w:t>
            </w:r>
          </w:p>
        </w:tc>
      </w:tr>
      <w:tr w:rsidR="006D166E" w:rsidRPr="003B7ABC" w14:paraId="0E7C12D1" w14:textId="77777777" w:rsidTr="003E4B31">
        <w:trPr>
          <w:trHeight w:val="647"/>
          <w:jc w:val="center"/>
        </w:trPr>
        <w:tc>
          <w:tcPr>
            <w:tcW w:w="4986" w:type="dxa"/>
            <w:vAlign w:val="center"/>
          </w:tcPr>
          <w:p w14:paraId="12CE498F" w14:textId="68A92B65" w:rsidR="006D166E" w:rsidRPr="00A00C4E" w:rsidRDefault="006D166E" w:rsidP="003E4B31">
            <w:pPr>
              <w:widowControl w:val="0"/>
              <w:rPr>
                <w:bCs/>
              </w:rPr>
            </w:pPr>
            <w:r w:rsidRPr="00A00C4E">
              <w:rPr>
                <w:bCs/>
              </w:rPr>
              <w:t>Evaluation of proposals (</w:t>
            </w:r>
            <w:r w:rsidRPr="00A00C4E">
              <w:rPr>
                <w:bCs/>
                <w:i/>
              </w:rPr>
              <w:t>estimate only</w:t>
            </w:r>
            <w:r w:rsidRPr="00A00C4E">
              <w:rPr>
                <w:bCs/>
              </w:rPr>
              <w:t>)</w:t>
            </w:r>
          </w:p>
        </w:tc>
        <w:tc>
          <w:tcPr>
            <w:tcW w:w="3192" w:type="dxa"/>
            <w:vAlign w:val="center"/>
          </w:tcPr>
          <w:p w14:paraId="3BE91745" w14:textId="77777777" w:rsidR="006D166E" w:rsidRPr="0028359B" w:rsidRDefault="006D166E" w:rsidP="003E4B31">
            <w:pPr>
              <w:widowControl w:val="0"/>
              <w:jc w:val="center"/>
              <w:rPr>
                <w:b/>
                <w:bCs/>
              </w:rPr>
            </w:pPr>
          </w:p>
          <w:p w14:paraId="0EE8A7DA" w14:textId="6BCC2F82" w:rsidR="006D166E" w:rsidRPr="0028359B" w:rsidRDefault="006D166E" w:rsidP="003E4B31">
            <w:pPr>
              <w:widowControl w:val="0"/>
              <w:jc w:val="center"/>
              <w:rPr>
                <w:b/>
                <w:bCs/>
                <w:i/>
                <w:highlight w:val="yellow"/>
              </w:rPr>
            </w:pPr>
            <w:r w:rsidRPr="0028359B">
              <w:rPr>
                <w:bCs/>
                <w:i/>
              </w:rPr>
              <w:t>April 7, 2023 – April 13, 203</w:t>
            </w:r>
          </w:p>
        </w:tc>
      </w:tr>
      <w:tr w:rsidR="006D166E" w:rsidRPr="003B7ABC" w14:paraId="2FA30B23" w14:textId="77777777" w:rsidTr="003E4B31">
        <w:trPr>
          <w:trHeight w:val="539"/>
          <w:jc w:val="center"/>
        </w:trPr>
        <w:tc>
          <w:tcPr>
            <w:tcW w:w="4986" w:type="dxa"/>
            <w:vAlign w:val="center"/>
          </w:tcPr>
          <w:p w14:paraId="48EA8D61" w14:textId="29DD1F49" w:rsidR="006D166E" w:rsidRPr="00A00C4E" w:rsidRDefault="006D166E" w:rsidP="003E4B31">
            <w:pPr>
              <w:widowControl w:val="0"/>
              <w:ind w:right="576"/>
              <w:rPr>
                <w:bCs/>
              </w:rPr>
            </w:pPr>
            <w:r w:rsidRPr="00A00C4E">
              <w:rPr>
                <w:bCs/>
              </w:rPr>
              <w:t>Notice of Intent to Award (</w:t>
            </w:r>
            <w:r w:rsidRPr="00A00C4E">
              <w:rPr>
                <w:bCs/>
                <w:i/>
              </w:rPr>
              <w:t>estimate only</w:t>
            </w:r>
            <w:r w:rsidRPr="00A00C4E">
              <w:rPr>
                <w:bCs/>
              </w:rPr>
              <w:t>)</w:t>
            </w:r>
          </w:p>
        </w:tc>
        <w:tc>
          <w:tcPr>
            <w:tcW w:w="3192" w:type="dxa"/>
            <w:vAlign w:val="center"/>
          </w:tcPr>
          <w:p w14:paraId="214A04B3" w14:textId="20373664" w:rsidR="006D166E" w:rsidRPr="0028359B" w:rsidRDefault="006D166E" w:rsidP="003E4B31">
            <w:pPr>
              <w:widowControl w:val="0"/>
              <w:jc w:val="center"/>
              <w:rPr>
                <w:b/>
                <w:bCs/>
              </w:rPr>
            </w:pPr>
            <w:r w:rsidRPr="0028359B">
              <w:rPr>
                <w:bCs/>
                <w:i/>
              </w:rPr>
              <w:t>April 18, 2023</w:t>
            </w:r>
          </w:p>
        </w:tc>
      </w:tr>
      <w:tr w:rsidR="006D166E" w:rsidRPr="003B7ABC" w14:paraId="78917521" w14:textId="77777777" w:rsidTr="003E4B31">
        <w:trPr>
          <w:trHeight w:val="520"/>
          <w:jc w:val="center"/>
        </w:trPr>
        <w:tc>
          <w:tcPr>
            <w:tcW w:w="4986" w:type="dxa"/>
            <w:vAlign w:val="center"/>
          </w:tcPr>
          <w:p w14:paraId="1CEF1BD4" w14:textId="7D67DB0B" w:rsidR="006D166E" w:rsidRPr="00A00C4E" w:rsidRDefault="006D166E"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1C0B4CE4" w14:textId="1D63065D" w:rsidR="006D166E" w:rsidRPr="0028359B" w:rsidRDefault="006D166E" w:rsidP="003E4B31">
            <w:pPr>
              <w:widowControl w:val="0"/>
              <w:jc w:val="center"/>
              <w:rPr>
                <w:b/>
                <w:bCs/>
              </w:rPr>
            </w:pPr>
            <w:r w:rsidRPr="0028359B">
              <w:rPr>
                <w:bCs/>
                <w:i/>
              </w:rPr>
              <w:t>April 19, 2023 – April 26, 2023</w:t>
            </w:r>
          </w:p>
        </w:tc>
      </w:tr>
      <w:tr w:rsidR="006D166E" w:rsidRPr="003B7ABC" w14:paraId="6B4CD113" w14:textId="77777777" w:rsidTr="003E4B31">
        <w:trPr>
          <w:trHeight w:val="520"/>
          <w:jc w:val="center"/>
        </w:trPr>
        <w:tc>
          <w:tcPr>
            <w:tcW w:w="4986" w:type="dxa"/>
            <w:vAlign w:val="center"/>
          </w:tcPr>
          <w:p w14:paraId="7F477CED" w14:textId="10E088CC" w:rsidR="006D166E" w:rsidRPr="00A00C4E" w:rsidRDefault="006D166E"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74909FBB" w14:textId="69EB8453" w:rsidR="006D166E" w:rsidRPr="0028359B" w:rsidRDefault="006D166E" w:rsidP="003E4B31">
            <w:pPr>
              <w:widowControl w:val="0"/>
              <w:jc w:val="center"/>
              <w:rPr>
                <w:b/>
                <w:bCs/>
              </w:rPr>
            </w:pPr>
            <w:r w:rsidRPr="0028359B">
              <w:rPr>
                <w:bCs/>
                <w:i/>
              </w:rPr>
              <w:t>May 1, 2023</w:t>
            </w:r>
          </w:p>
        </w:tc>
      </w:tr>
      <w:tr w:rsidR="006D166E" w:rsidRPr="003B7ABC" w14:paraId="238C009E" w14:textId="77777777" w:rsidTr="003E4B31">
        <w:trPr>
          <w:trHeight w:val="520"/>
          <w:jc w:val="center"/>
        </w:trPr>
        <w:tc>
          <w:tcPr>
            <w:tcW w:w="4986" w:type="dxa"/>
            <w:vAlign w:val="center"/>
          </w:tcPr>
          <w:p w14:paraId="7CFDC7C0" w14:textId="0D8AC75D" w:rsidR="006D166E" w:rsidRPr="00A00C4E" w:rsidRDefault="006D166E"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EE508B6" w14:textId="2F523467" w:rsidR="006D166E" w:rsidRPr="0028359B" w:rsidRDefault="006D166E" w:rsidP="003E4B31">
            <w:pPr>
              <w:widowControl w:val="0"/>
              <w:jc w:val="center"/>
              <w:rPr>
                <w:b/>
                <w:bCs/>
              </w:rPr>
            </w:pPr>
            <w:r w:rsidRPr="0028359B">
              <w:rPr>
                <w:bCs/>
                <w:i/>
              </w:rPr>
              <w:t>April 30, 2024</w:t>
            </w:r>
          </w:p>
        </w:tc>
      </w:tr>
    </w:tbl>
    <w:bookmarkEnd w:id="4"/>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6557"/>
      </w:tblGrid>
      <w:tr w:rsidR="002E7965" w:rsidRPr="003B7ABC" w14:paraId="54DC65EB" w14:textId="77777777" w:rsidTr="00F2763E">
        <w:trPr>
          <w:tblHeader/>
          <w:jc w:val="center"/>
        </w:trPr>
        <w:tc>
          <w:tcPr>
            <w:tcW w:w="2798"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557"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F2763E">
        <w:trPr>
          <w:tblHeader/>
          <w:jc w:val="center"/>
        </w:trPr>
        <w:tc>
          <w:tcPr>
            <w:tcW w:w="2798"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557"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F2763E">
        <w:trPr>
          <w:tblHeader/>
          <w:jc w:val="center"/>
        </w:trPr>
        <w:tc>
          <w:tcPr>
            <w:tcW w:w="2798"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557" w:type="dxa"/>
          </w:tcPr>
          <w:p w14:paraId="4331071C" w14:textId="659CD29D" w:rsidR="002E7965" w:rsidRPr="00A00C4E" w:rsidRDefault="00595811" w:rsidP="009D6B01">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w:t>
            </w:r>
            <w:r w:rsidR="004E669D" w:rsidRPr="00A00C4E">
              <w:rPr>
                <w:color w:val="000000"/>
              </w:rPr>
              <w:t xml:space="preserve"> </w:t>
            </w:r>
            <w:r w:rsidR="00133F5A" w:rsidRPr="00A00C4E">
              <w:rPr>
                <w:color w:val="000000"/>
              </w:rPr>
              <w:t xml:space="preserve">this </w:t>
            </w:r>
            <w:r w:rsidR="00D90AEE">
              <w:rPr>
                <w:color w:val="000000"/>
              </w:rPr>
              <w:t>JBE</w:t>
            </w:r>
            <w:r w:rsidR="002E7965" w:rsidRPr="00A00C4E">
              <w:rPr>
                <w:color w:val="000000"/>
              </w:rPr>
              <w:t xml:space="preserve"> Standard Form agreement</w:t>
            </w:r>
            <w:r w:rsidR="00133F5A" w:rsidRPr="00A00C4E">
              <w:rPr>
                <w:color w:val="000000"/>
              </w:rPr>
              <w:t xml:space="preserve"> </w:t>
            </w:r>
          </w:p>
        </w:tc>
      </w:tr>
      <w:tr w:rsidR="004E669D" w:rsidRPr="003B7ABC" w14:paraId="2F9C1C47" w14:textId="77777777" w:rsidTr="00F2763E">
        <w:trPr>
          <w:tblHeader/>
          <w:jc w:val="center"/>
        </w:trPr>
        <w:tc>
          <w:tcPr>
            <w:tcW w:w="2798" w:type="dxa"/>
          </w:tcPr>
          <w:p w14:paraId="2611AFDB" w14:textId="45B075C0"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557"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05C3478A" w14:textId="52EC3DC3" w:rsidR="004E669D" w:rsidRPr="00A00C4E" w:rsidRDefault="00F3217D" w:rsidP="009D6B01">
            <w:pPr>
              <w:widowControl w:val="0"/>
              <w:tabs>
                <w:tab w:val="left" w:pos="2178"/>
              </w:tabs>
              <w:rPr>
                <w:b/>
                <w:bCs/>
                <w:color w:val="000000"/>
              </w:rPr>
            </w:pPr>
            <w:r>
              <w:rPr>
                <w:color w:val="000000"/>
              </w:rPr>
              <w:t xml:space="preserve"> </w:t>
            </w:r>
            <w:r w:rsidR="004E669D" w:rsidRPr="00A00C4E">
              <w:rPr>
                <w:b/>
                <w:color w:val="000000"/>
              </w:rPr>
              <w:t xml:space="preserve"> </w:t>
            </w:r>
          </w:p>
        </w:tc>
      </w:tr>
      <w:tr w:rsidR="00DE43B0" w:rsidRPr="003B7ABC" w14:paraId="0CABAE73" w14:textId="77777777" w:rsidTr="00F2763E">
        <w:trPr>
          <w:tblHeader/>
          <w:jc w:val="center"/>
        </w:trPr>
        <w:tc>
          <w:tcPr>
            <w:tcW w:w="2798"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557"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F2763E">
        <w:trPr>
          <w:tblHeader/>
          <w:jc w:val="center"/>
        </w:trPr>
        <w:tc>
          <w:tcPr>
            <w:tcW w:w="2798"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557"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F2763E" w14:paraId="75A70C65" w14:textId="77777777" w:rsidTr="00F2763E">
        <w:trPr>
          <w:tblHeader/>
          <w:jc w:val="center"/>
        </w:trPr>
        <w:tc>
          <w:tcPr>
            <w:tcW w:w="2798" w:type="dxa"/>
            <w:tcBorders>
              <w:top w:val="single" w:sz="4" w:space="0" w:color="auto"/>
              <w:left w:val="single" w:sz="4" w:space="0" w:color="auto"/>
              <w:bottom w:val="single" w:sz="4" w:space="0" w:color="auto"/>
              <w:right w:val="single" w:sz="4" w:space="0" w:color="auto"/>
            </w:tcBorders>
          </w:tcPr>
          <w:p w14:paraId="1B9C35E3" w14:textId="77777777" w:rsidR="00F2763E" w:rsidRDefault="00F2763E" w:rsidP="00F2763E">
            <w:pPr>
              <w:widowControl w:val="0"/>
              <w:rPr>
                <w:bCs/>
              </w:rPr>
            </w:pPr>
            <w:r>
              <w:rPr>
                <w:bCs/>
              </w:rPr>
              <w:t xml:space="preserve">Attachment 6A: </w:t>
            </w:r>
            <w:r w:rsidRPr="00F2763E">
              <w:rPr>
                <w:bCs/>
              </w:rPr>
              <w:t xml:space="preserve"> </w:t>
            </w:r>
            <w:r>
              <w:rPr>
                <w:bCs/>
              </w:rPr>
              <w:t>Payee Data Record Form (STD 204)</w:t>
            </w:r>
          </w:p>
        </w:tc>
        <w:tc>
          <w:tcPr>
            <w:tcW w:w="6557" w:type="dxa"/>
            <w:tcBorders>
              <w:top w:val="single" w:sz="4" w:space="0" w:color="auto"/>
              <w:left w:val="single" w:sz="4" w:space="0" w:color="auto"/>
              <w:bottom w:val="single" w:sz="4" w:space="0" w:color="auto"/>
              <w:right w:val="single" w:sz="4" w:space="0" w:color="auto"/>
            </w:tcBorders>
          </w:tcPr>
          <w:p w14:paraId="52CBF5F1" w14:textId="77777777" w:rsidR="00F2763E" w:rsidRDefault="00F2763E" w:rsidP="00F2763E">
            <w:pPr>
              <w:widowControl w:val="0"/>
            </w:pPr>
            <w:r w:rsidRPr="00F2763E">
              <w:t xml:space="preserve">This form contains information the JBE requires </w:t>
            </w:r>
            <w:proofErr w:type="gramStart"/>
            <w:r w:rsidRPr="00F2763E">
              <w:t>in order to</w:t>
            </w:r>
            <w:proofErr w:type="gramEnd"/>
            <w:r w:rsidRPr="00F2763E">
              <w:t xml:space="preserve"> process payments and must be submitted with the proposal.</w:t>
            </w:r>
          </w:p>
        </w:tc>
      </w:tr>
      <w:tr w:rsidR="00F2763E" w14:paraId="6F84BB8F" w14:textId="77777777" w:rsidTr="00F2763E">
        <w:trPr>
          <w:tblHeader/>
          <w:jc w:val="center"/>
        </w:trPr>
        <w:tc>
          <w:tcPr>
            <w:tcW w:w="2798" w:type="dxa"/>
            <w:tcBorders>
              <w:top w:val="single" w:sz="4" w:space="0" w:color="auto"/>
              <w:left w:val="single" w:sz="4" w:space="0" w:color="auto"/>
              <w:bottom w:val="single" w:sz="4" w:space="0" w:color="auto"/>
              <w:right w:val="single" w:sz="4" w:space="0" w:color="auto"/>
            </w:tcBorders>
          </w:tcPr>
          <w:p w14:paraId="24936379" w14:textId="77777777" w:rsidR="00F2763E" w:rsidRDefault="00F2763E" w:rsidP="00F2763E">
            <w:pPr>
              <w:widowControl w:val="0"/>
              <w:rPr>
                <w:bCs/>
              </w:rPr>
            </w:pPr>
            <w:r>
              <w:rPr>
                <w:bCs/>
              </w:rPr>
              <w:t>Attachment 6B: Payee Data Record Form (STD 205)</w:t>
            </w:r>
          </w:p>
        </w:tc>
        <w:tc>
          <w:tcPr>
            <w:tcW w:w="6557" w:type="dxa"/>
            <w:tcBorders>
              <w:top w:val="single" w:sz="4" w:space="0" w:color="auto"/>
              <w:left w:val="single" w:sz="4" w:space="0" w:color="auto"/>
              <w:bottom w:val="single" w:sz="4" w:space="0" w:color="auto"/>
              <w:right w:val="single" w:sz="4" w:space="0" w:color="auto"/>
            </w:tcBorders>
          </w:tcPr>
          <w:p w14:paraId="455BD845" w14:textId="77777777" w:rsidR="00F2763E" w:rsidRPr="00F2763E" w:rsidRDefault="00F2763E" w:rsidP="00F2763E">
            <w:pPr>
              <w:widowControl w:val="0"/>
            </w:pPr>
            <w:r w:rsidRPr="00F2763E">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p>
        </w:tc>
      </w:tr>
      <w:tr w:rsidR="006D166E" w:rsidRPr="003B7ABC" w14:paraId="4B312305" w14:textId="77777777" w:rsidTr="00F2763E">
        <w:trPr>
          <w:tblHeader/>
          <w:jc w:val="center"/>
        </w:trPr>
        <w:tc>
          <w:tcPr>
            <w:tcW w:w="2798" w:type="dxa"/>
          </w:tcPr>
          <w:p w14:paraId="58C3595F" w14:textId="6AF8B5C4" w:rsidR="006D166E" w:rsidRPr="006D166E" w:rsidRDefault="006D166E" w:rsidP="00DE43B0">
            <w:pPr>
              <w:widowControl w:val="0"/>
              <w:rPr>
                <w:bCs/>
                <w:strike/>
              </w:rPr>
            </w:pPr>
            <w:r w:rsidRPr="009E716F">
              <w:rPr>
                <w:bCs/>
              </w:rPr>
              <w:t xml:space="preserve">Attachment </w:t>
            </w:r>
            <w:r>
              <w:rPr>
                <w:bCs/>
              </w:rPr>
              <w:t>7:</w:t>
            </w:r>
            <w:r w:rsidRPr="009E716F">
              <w:rPr>
                <w:bCs/>
              </w:rPr>
              <w:t xml:space="preserve"> </w:t>
            </w:r>
            <w:r>
              <w:rPr>
                <w:bCs/>
              </w:rPr>
              <w:t>Unruh and FEHA</w:t>
            </w:r>
            <w:r w:rsidRPr="009E716F">
              <w:rPr>
                <w:bCs/>
              </w:rPr>
              <w:t xml:space="preserve"> Certification</w:t>
            </w:r>
          </w:p>
        </w:tc>
        <w:tc>
          <w:tcPr>
            <w:tcW w:w="6557" w:type="dxa"/>
          </w:tcPr>
          <w:p w14:paraId="59487158" w14:textId="27324A45" w:rsidR="006D166E" w:rsidRPr="006D166E" w:rsidRDefault="006D166E" w:rsidP="003E4B31">
            <w:pPr>
              <w:widowControl w:val="0"/>
              <w:rPr>
                <w:strike/>
              </w:rPr>
            </w:pPr>
            <w:r>
              <w:t>The Proposer</w:t>
            </w:r>
            <w:r w:rsidRPr="005D4F27">
              <w:t xml:space="preserve"> must complete the Unruh Civil Rights Act and California Fair Employment and Housing Act Certification.</w:t>
            </w:r>
          </w:p>
        </w:tc>
      </w:tr>
      <w:tr w:rsidR="006D166E" w:rsidRPr="003B7ABC" w14:paraId="422876B2" w14:textId="77777777" w:rsidTr="00F2763E">
        <w:trPr>
          <w:tblHeader/>
          <w:jc w:val="center"/>
        </w:trPr>
        <w:tc>
          <w:tcPr>
            <w:tcW w:w="2798" w:type="dxa"/>
          </w:tcPr>
          <w:p w14:paraId="37195FCB" w14:textId="4A1D8E83" w:rsidR="006D166E" w:rsidRPr="00A00C4E" w:rsidRDefault="006D166E" w:rsidP="003E4B31">
            <w:pPr>
              <w:widowControl w:val="0"/>
              <w:rPr>
                <w:bCs/>
              </w:rPr>
            </w:pPr>
            <w:r w:rsidRPr="00C0419B">
              <w:rPr>
                <w:bCs/>
                <w:iCs/>
              </w:rPr>
              <w:t xml:space="preserve">Attachment </w:t>
            </w:r>
            <w:r>
              <w:rPr>
                <w:bCs/>
                <w:iCs/>
              </w:rPr>
              <w:t>8: Specifications and Samples</w:t>
            </w:r>
          </w:p>
        </w:tc>
        <w:tc>
          <w:tcPr>
            <w:tcW w:w="6557" w:type="dxa"/>
          </w:tcPr>
          <w:p w14:paraId="637CB494" w14:textId="166E64C6" w:rsidR="006D166E" w:rsidRPr="00A00C4E" w:rsidRDefault="006D166E" w:rsidP="003E4B31">
            <w:pPr>
              <w:widowControl w:val="0"/>
              <w:rPr>
                <w:bCs/>
              </w:rPr>
            </w:pPr>
            <w:r>
              <w:t xml:space="preserve">The Proposer must provide check stock and envelopes following the specifications and examples in this attachment. </w:t>
            </w:r>
          </w:p>
        </w:tc>
      </w:tr>
      <w:tr w:rsidR="006D166E" w:rsidRPr="003B7ABC" w14:paraId="11E7CBA4" w14:textId="77777777" w:rsidTr="00F2763E">
        <w:trPr>
          <w:tblHeader/>
          <w:jc w:val="center"/>
        </w:trPr>
        <w:tc>
          <w:tcPr>
            <w:tcW w:w="2798" w:type="dxa"/>
          </w:tcPr>
          <w:p w14:paraId="255E57D8" w14:textId="01182BDF" w:rsidR="006D166E" w:rsidRPr="00A00C4E" w:rsidRDefault="006D166E" w:rsidP="00BB1D15">
            <w:pPr>
              <w:widowControl w:val="0"/>
              <w:rPr>
                <w:b/>
                <w:i/>
                <w:color w:val="FF0000"/>
              </w:rPr>
            </w:pPr>
            <w:r>
              <w:rPr>
                <w:bCs/>
                <w:iCs/>
              </w:rPr>
              <w:t>Attachment 9:  Response Template</w:t>
            </w:r>
          </w:p>
        </w:tc>
        <w:tc>
          <w:tcPr>
            <w:tcW w:w="6557" w:type="dxa"/>
          </w:tcPr>
          <w:p w14:paraId="2F5CB064" w14:textId="44072DBD" w:rsidR="006D166E" w:rsidRDefault="006D166E" w:rsidP="003E4B31">
            <w:pPr>
              <w:widowControl w:val="0"/>
            </w:pPr>
            <w:r>
              <w:t>The Proposer must use the Excel spreadsheet to respond to Section 2. This Excel spreadsheet is used to submit Vendor’s response to Section 2 – Service and Deliverables</w:t>
            </w:r>
            <w:r w:rsidR="00FE0835">
              <w:t xml:space="preserve">, </w:t>
            </w:r>
            <w:r>
              <w:t>sub-section 2.2</w:t>
            </w:r>
            <w:r w:rsidR="001E0B60">
              <w:t xml:space="preserve"> </w:t>
            </w:r>
            <w:r>
              <w:t>Delivery</w:t>
            </w:r>
            <w:r w:rsidR="00FE0835">
              <w:t>, and Section 5 Payment Information</w:t>
            </w:r>
            <w:r>
              <w:t>.</w:t>
            </w:r>
          </w:p>
        </w:tc>
      </w:tr>
      <w:tr w:rsidR="006D166E" w:rsidRPr="003B7ABC" w14:paraId="6767ADA7" w14:textId="77777777" w:rsidTr="00F2763E">
        <w:trPr>
          <w:tblHeader/>
          <w:jc w:val="center"/>
        </w:trPr>
        <w:tc>
          <w:tcPr>
            <w:tcW w:w="2798" w:type="dxa"/>
          </w:tcPr>
          <w:p w14:paraId="4EED6317" w14:textId="68888A93" w:rsidR="006D166E" w:rsidRPr="00C0419B" w:rsidRDefault="006D166E" w:rsidP="00BB1D15">
            <w:pPr>
              <w:widowControl w:val="0"/>
              <w:rPr>
                <w:bCs/>
                <w:iCs/>
              </w:rPr>
            </w:pPr>
            <w:r w:rsidRPr="00C0419B">
              <w:rPr>
                <w:bCs/>
                <w:iCs/>
              </w:rPr>
              <w:t>Attachment 1</w:t>
            </w:r>
            <w:r>
              <w:rPr>
                <w:bCs/>
                <w:iCs/>
              </w:rPr>
              <w:t>0:</w:t>
            </w:r>
          </w:p>
          <w:p w14:paraId="2559BBDE" w14:textId="16A88411" w:rsidR="006D166E" w:rsidRPr="00C0419B" w:rsidRDefault="006D166E" w:rsidP="00BB1D15">
            <w:pPr>
              <w:widowControl w:val="0"/>
              <w:rPr>
                <w:bCs/>
                <w:iCs/>
              </w:rPr>
            </w:pPr>
            <w:r w:rsidRPr="00C0419B">
              <w:rPr>
                <w:bCs/>
                <w:iCs/>
              </w:rPr>
              <w:t>Cost Worksheet</w:t>
            </w:r>
          </w:p>
        </w:tc>
        <w:tc>
          <w:tcPr>
            <w:tcW w:w="6557" w:type="dxa"/>
          </w:tcPr>
          <w:p w14:paraId="7E88F68E" w14:textId="50879767" w:rsidR="006D166E" w:rsidRDefault="006D166E" w:rsidP="003E4B31">
            <w:pPr>
              <w:widowControl w:val="0"/>
            </w:pPr>
            <w:r>
              <w:t xml:space="preserve">The Proposer must complete the Cost Worksheet and submit the completed form with the proposal. </w:t>
            </w:r>
          </w:p>
        </w:tc>
      </w:tr>
      <w:tr w:rsidR="006D166E" w:rsidRPr="003B7ABC" w14:paraId="5BA5BC30" w14:textId="77777777" w:rsidTr="00976C86">
        <w:trPr>
          <w:tblHeader/>
          <w:jc w:val="center"/>
        </w:trPr>
        <w:tc>
          <w:tcPr>
            <w:tcW w:w="2798" w:type="dxa"/>
          </w:tcPr>
          <w:p w14:paraId="0B7FE3D3" w14:textId="386FEE87" w:rsidR="006D166E" w:rsidRPr="00C0419B" w:rsidRDefault="006D166E" w:rsidP="00BB1D15">
            <w:pPr>
              <w:widowControl w:val="0"/>
              <w:rPr>
                <w:bCs/>
                <w:iCs/>
              </w:rPr>
            </w:pPr>
            <w:r w:rsidRPr="00F2763E">
              <w:rPr>
                <w:bCs/>
                <w:iCs/>
              </w:rPr>
              <w:t>Attachment 1</w:t>
            </w:r>
            <w:r>
              <w:rPr>
                <w:bCs/>
                <w:iCs/>
              </w:rPr>
              <w:t>1</w:t>
            </w:r>
            <w:r w:rsidRPr="00F2763E">
              <w:rPr>
                <w:bCs/>
                <w:iCs/>
              </w:rPr>
              <w:t>: DVBE Declaration</w:t>
            </w:r>
          </w:p>
        </w:tc>
        <w:tc>
          <w:tcPr>
            <w:tcW w:w="6557" w:type="dxa"/>
          </w:tcPr>
          <w:p w14:paraId="4453BDD0" w14:textId="490DDCD5" w:rsidR="006D166E" w:rsidRDefault="006D166E" w:rsidP="003E4B31">
            <w:pPr>
              <w:widowControl w:val="0"/>
            </w:pPr>
            <w:r>
              <w:t>Each DVBE that will provide goods and/or services in connection with the contract must complete this form.  If the Proposer is itself a DVBE, it must also complete and sign the DVBE Declaration.</w:t>
            </w:r>
          </w:p>
        </w:tc>
      </w:tr>
      <w:tr w:rsidR="006D166E" w:rsidRPr="003B7ABC" w14:paraId="5CD7C4EF" w14:textId="77777777" w:rsidTr="00976C86">
        <w:trPr>
          <w:tblHeader/>
          <w:jc w:val="center"/>
        </w:trPr>
        <w:tc>
          <w:tcPr>
            <w:tcW w:w="2798" w:type="dxa"/>
          </w:tcPr>
          <w:p w14:paraId="62712D47" w14:textId="10280C49" w:rsidR="006D166E" w:rsidRPr="00F2763E" w:rsidRDefault="006D166E" w:rsidP="00BB1D15">
            <w:pPr>
              <w:widowControl w:val="0"/>
              <w:rPr>
                <w:bCs/>
                <w:iCs/>
              </w:rPr>
            </w:pPr>
            <w:r w:rsidRPr="00F2763E">
              <w:rPr>
                <w:bCs/>
                <w:iCs/>
              </w:rPr>
              <w:t>Attachment 1</w:t>
            </w:r>
            <w:r>
              <w:rPr>
                <w:bCs/>
                <w:iCs/>
              </w:rPr>
              <w:t>2</w:t>
            </w:r>
            <w:r w:rsidRPr="00F2763E">
              <w:rPr>
                <w:bCs/>
                <w:iCs/>
              </w:rPr>
              <w:t>: Bidder Declaration</w:t>
            </w:r>
          </w:p>
        </w:tc>
        <w:tc>
          <w:tcPr>
            <w:tcW w:w="6557" w:type="dxa"/>
          </w:tcPr>
          <w:p w14:paraId="2AE2E0D3" w14:textId="69715E6A" w:rsidR="006D166E" w:rsidRDefault="006D166E" w:rsidP="003E4B31">
            <w:pPr>
              <w:widowControl w:val="0"/>
            </w:pPr>
            <w:r>
              <w:rPr>
                <w:bCs/>
              </w:rPr>
              <w:t>This form needs to be signed by the Proposer if the Contractor is participating in the DVBE incentive and submitted with the proposal.</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5FFDA687" w14:textId="77777777" w:rsidR="004B1DCC" w:rsidRDefault="004B1DCC" w:rsidP="004B1DCC">
      <w:pPr>
        <w:keepNext/>
        <w:ind w:left="1440" w:hanging="720"/>
        <w:rPr>
          <w:color w:val="000000"/>
        </w:rPr>
      </w:pPr>
      <w:r>
        <w:rPr>
          <w:color w:val="000000"/>
        </w:rPr>
        <w:t>5.1</w:t>
      </w:r>
      <w:r>
        <w:rPr>
          <w:color w:val="000000"/>
        </w:rPr>
        <w:tab/>
      </w:r>
      <w:r w:rsidRPr="00126B82">
        <w:rPr>
          <w:color w:val="000000"/>
        </w:rPr>
        <w:t>See Attachment 2, Standard Terms &amp; Conditions, Appendix B, P</w:t>
      </w:r>
      <w:r>
        <w:rPr>
          <w:color w:val="000000"/>
        </w:rPr>
        <w:t>ayment Provisions.</w:t>
      </w:r>
    </w:p>
    <w:p w14:paraId="74D0F462" w14:textId="77777777" w:rsidR="004B1DCC" w:rsidRPr="00BF301D" w:rsidRDefault="004B1DCC" w:rsidP="00207296">
      <w:pPr>
        <w:pStyle w:val="ExhibitC2"/>
        <w:numPr>
          <w:ilvl w:val="0"/>
          <w:numId w:val="0"/>
        </w:numPr>
      </w:pPr>
      <w:bookmarkStart w:id="5" w:name="_Hlk58493842"/>
    </w:p>
    <w:p w14:paraId="0F3C3AB5" w14:textId="4EC2FE12" w:rsidR="004B1DCC" w:rsidRDefault="004B1DCC" w:rsidP="004B1DCC">
      <w:pPr>
        <w:pStyle w:val="ExhibitC2"/>
        <w:numPr>
          <w:ilvl w:val="0"/>
          <w:numId w:val="0"/>
        </w:numPr>
        <w:ind w:left="1440" w:hanging="720"/>
        <w:rPr>
          <w:snapToGrid w:val="0"/>
          <w:color w:val="000000"/>
        </w:rPr>
      </w:pPr>
      <w:r>
        <w:rPr>
          <w:snapToGrid w:val="0"/>
          <w:color w:val="000000"/>
        </w:rPr>
        <w:t>5.</w:t>
      </w:r>
      <w:r w:rsidR="00207296">
        <w:rPr>
          <w:snapToGrid w:val="0"/>
          <w:color w:val="000000"/>
        </w:rPr>
        <w:t>2</w:t>
      </w:r>
      <w:r>
        <w:rPr>
          <w:snapToGrid w:val="0"/>
          <w:color w:val="000000"/>
        </w:rPr>
        <w:tab/>
      </w:r>
      <w:r w:rsidRPr="00D3550D">
        <w:rPr>
          <w:snapToGrid w:val="0"/>
          <w:color w:val="000000"/>
        </w:rPr>
        <w:t>The</w:t>
      </w:r>
      <w:r w:rsidR="001E0B60">
        <w:rPr>
          <w:snapToGrid w:val="0"/>
          <w:color w:val="000000"/>
        </w:rPr>
        <w:t xml:space="preserve"> firm fixed</w:t>
      </w:r>
      <w:r w:rsidRPr="00D3550D">
        <w:rPr>
          <w:snapToGrid w:val="0"/>
          <w:color w:val="000000"/>
        </w:rPr>
        <w:t xml:space="preserve"> rates and </w:t>
      </w:r>
      <w:r>
        <w:rPr>
          <w:snapToGrid w:val="0"/>
          <w:color w:val="000000"/>
        </w:rPr>
        <w:t>Not to Exceed Amount</w:t>
      </w:r>
      <w:r w:rsidRPr="00D3550D">
        <w:rPr>
          <w:snapToGrid w:val="0"/>
          <w:color w:val="000000"/>
        </w:rPr>
        <w:t xml:space="preserve"> set forth shall be fully burdened and inclusive of all costs</w:t>
      </w:r>
      <w:r w:rsidRPr="00084362">
        <w:t xml:space="preserve"> </w:t>
      </w:r>
      <w:r w:rsidRPr="00084362">
        <w:rPr>
          <w:snapToGrid w:val="0"/>
          <w:color w:val="000000"/>
        </w:rPr>
        <w:t xml:space="preserve">including, but not limited to personnel, materials, computer support, commissions, travel, lodging, per diem, and overhead rates payable to the </w:t>
      </w:r>
      <w:r>
        <w:rPr>
          <w:snapToGrid w:val="0"/>
          <w:color w:val="000000"/>
        </w:rPr>
        <w:t>Contractor</w:t>
      </w:r>
      <w:r w:rsidRPr="00084362">
        <w:rPr>
          <w:snapToGrid w:val="0"/>
          <w:color w:val="000000"/>
        </w:rPr>
        <w:t xml:space="preserve"> for services rendered to the State.  The </w:t>
      </w:r>
      <w:r>
        <w:rPr>
          <w:snapToGrid w:val="0"/>
          <w:color w:val="000000"/>
        </w:rPr>
        <w:t>Contractor</w:t>
      </w:r>
      <w:r w:rsidRPr="00084362">
        <w:rPr>
          <w:snapToGrid w:val="0"/>
          <w:color w:val="000000"/>
        </w:rPr>
        <w:t xml:space="preserve"> shall not charge nor shall the State pay any overtime rate.</w:t>
      </w:r>
    </w:p>
    <w:p w14:paraId="2DC0DAB3" w14:textId="77777777" w:rsidR="004B1DCC" w:rsidRDefault="004B1DCC" w:rsidP="004B1DCC">
      <w:pPr>
        <w:pStyle w:val="ExhibitC2"/>
        <w:numPr>
          <w:ilvl w:val="0"/>
          <w:numId w:val="0"/>
        </w:numPr>
        <w:ind w:left="1440" w:hanging="720"/>
        <w:rPr>
          <w:color w:val="000000"/>
        </w:rPr>
      </w:pPr>
    </w:p>
    <w:p w14:paraId="5A92C743" w14:textId="03C6FD96" w:rsidR="004B1DCC" w:rsidRDefault="004B1DCC" w:rsidP="004B1DCC">
      <w:pPr>
        <w:pStyle w:val="ExhibitC2"/>
        <w:numPr>
          <w:ilvl w:val="0"/>
          <w:numId w:val="0"/>
        </w:numPr>
        <w:ind w:left="1440" w:hanging="720"/>
        <w:rPr>
          <w:color w:val="000000"/>
        </w:rPr>
      </w:pPr>
      <w:r>
        <w:rPr>
          <w:color w:val="000000"/>
        </w:rPr>
        <w:t>5.</w:t>
      </w:r>
      <w:r w:rsidR="00207296">
        <w:rPr>
          <w:color w:val="000000"/>
        </w:rPr>
        <w:t>3</w:t>
      </w:r>
      <w:r>
        <w:rPr>
          <w:color w:val="000000"/>
        </w:rPr>
        <w:tab/>
      </w:r>
      <w:bookmarkStart w:id="6" w:name="_Hlk27470638"/>
      <w:r w:rsidRPr="007F104C">
        <w:rPr>
          <w:color w:val="000000"/>
        </w:rPr>
        <w:t xml:space="preserve">The payment term is </w:t>
      </w:r>
      <w:r w:rsidRPr="00E70CC7">
        <w:rPr>
          <w:b/>
          <w:bCs/>
          <w:color w:val="000000"/>
        </w:rPr>
        <w:t>Net 60</w:t>
      </w:r>
      <w:r w:rsidRPr="007F104C">
        <w:rPr>
          <w:color w:val="000000"/>
        </w:rPr>
        <w:t xml:space="preserve"> from date or receipt of </w:t>
      </w:r>
      <w:r>
        <w:rPr>
          <w:color w:val="000000"/>
        </w:rPr>
        <w:t xml:space="preserve">correct </w:t>
      </w:r>
      <w:r w:rsidRPr="007F104C">
        <w:rPr>
          <w:color w:val="000000"/>
        </w:rPr>
        <w:t>invoice.</w:t>
      </w:r>
      <w:bookmarkEnd w:id="6"/>
    </w:p>
    <w:bookmarkEnd w:id="5"/>
    <w:p w14:paraId="0A19A8A0" w14:textId="63764FA6" w:rsidR="00173CFE" w:rsidRDefault="00173CFE" w:rsidP="002C64BD">
      <w:pPr>
        <w:keepNext/>
        <w:ind w:left="720" w:hanging="720"/>
        <w:rPr>
          <w:b/>
          <w:bCs/>
        </w:rPr>
      </w:pPr>
    </w:p>
    <w:p w14:paraId="1566AB30" w14:textId="43AE1FA9" w:rsidR="002C64BD" w:rsidRDefault="00A116D9"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38C8F1EB" w:rsidR="002C64BD" w:rsidRPr="005E0EE1" w:rsidRDefault="00A116D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w:t>
      </w:r>
      <w:r w:rsidR="001E0B60">
        <w:rPr>
          <w:color w:val="000000"/>
        </w:rPr>
        <w:t xml:space="preserve"> </w:t>
      </w:r>
      <w:r w:rsidR="002C64BD" w:rsidRPr="005E0EE1">
        <w:rPr>
          <w:color w:val="000000"/>
        </w:rPr>
        <w:t xml:space="preserve">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2DFAF1D" w:rsidR="006D02BE" w:rsidRDefault="00A116D9"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w:t>
      </w:r>
      <w:r w:rsidR="00ED2CB2">
        <w:t>non-</w:t>
      </w:r>
      <w:proofErr w:type="gramStart"/>
      <w:r w:rsidR="00ED2CB2">
        <w:t>cost</w:t>
      </w:r>
      <w:proofErr w:type="gramEnd"/>
      <w:r w:rsidR="00ED2CB2">
        <w:t xml:space="preserve"> </w:t>
      </w:r>
      <w:r w:rsidR="006D02BE">
        <w:t xml:space="preserve">and the cost proposal.  </w:t>
      </w:r>
    </w:p>
    <w:p w14:paraId="53F4D894" w14:textId="77777777" w:rsidR="006D02BE" w:rsidRDefault="006D02BE" w:rsidP="002C64BD">
      <w:pPr>
        <w:ind w:left="1440" w:right="468" w:hanging="720"/>
      </w:pPr>
    </w:p>
    <w:p w14:paraId="680B52DF" w14:textId="0B5FE866" w:rsidR="004B1DCC" w:rsidRPr="005255B2" w:rsidRDefault="004B1DCC" w:rsidP="004B1DCC">
      <w:pPr>
        <w:ind w:left="2250" w:right="468" w:hanging="720"/>
      </w:pPr>
      <w:r w:rsidRPr="005255B2">
        <w:t>a.</w:t>
      </w:r>
      <w:r w:rsidRPr="005255B2">
        <w:tab/>
      </w:r>
      <w:r w:rsidRPr="005255B2">
        <w:rPr>
          <w:b/>
        </w:rPr>
        <w:t xml:space="preserve">Part 1 </w:t>
      </w:r>
      <w:r w:rsidR="00ED2CB2">
        <w:rPr>
          <w:b/>
        </w:rPr>
        <w:t>–</w:t>
      </w:r>
      <w:r w:rsidRPr="005255B2">
        <w:rPr>
          <w:b/>
        </w:rPr>
        <w:t xml:space="preserve"> </w:t>
      </w:r>
      <w:r w:rsidR="00D96D51">
        <w:rPr>
          <w:b/>
          <w:bCs/>
        </w:rPr>
        <w:t>N</w:t>
      </w:r>
      <w:r w:rsidR="00ED2CB2">
        <w:rPr>
          <w:b/>
          <w:bCs/>
        </w:rPr>
        <w:t>on-</w:t>
      </w:r>
      <w:r w:rsidR="0092079A">
        <w:rPr>
          <w:b/>
          <w:bCs/>
        </w:rPr>
        <w:t>C</w:t>
      </w:r>
      <w:r w:rsidR="00ED2CB2">
        <w:rPr>
          <w:b/>
          <w:bCs/>
        </w:rPr>
        <w:t xml:space="preserve">ost </w:t>
      </w:r>
      <w:r w:rsidR="0092079A">
        <w:rPr>
          <w:b/>
          <w:bCs/>
        </w:rPr>
        <w:t xml:space="preserve">Proposal </w:t>
      </w:r>
      <w:r w:rsidRPr="005255B2">
        <w:t xml:space="preserve">- </w:t>
      </w:r>
      <w:bookmarkStart w:id="7" w:name="_Hlk37171877"/>
      <w:r w:rsidRPr="005255B2">
        <w:t xml:space="preserve">The Proposer must submit via </w:t>
      </w:r>
      <w:r w:rsidR="00115E7C">
        <w:t>e</w:t>
      </w:r>
      <w:r w:rsidRPr="005255B2">
        <w:t xml:space="preserve">mail their </w:t>
      </w:r>
      <w:r w:rsidR="00ED2CB2">
        <w:t>non-cost portion</w:t>
      </w:r>
      <w:r w:rsidRPr="005255B2">
        <w:t xml:space="preserve"> as a separate Attachment from the Cost Proposal to the </w:t>
      </w:r>
      <w:r w:rsidRPr="005255B2">
        <w:rPr>
          <w:b/>
          <w:bCs/>
        </w:rPr>
        <w:t>Solicitations Mailbox</w:t>
      </w:r>
      <w:r w:rsidRPr="005255B2">
        <w:t xml:space="preserve"> at </w:t>
      </w:r>
      <w:hyperlink r:id="rId7" w:history="1">
        <w:r w:rsidRPr="005255B2">
          <w:rPr>
            <w:rStyle w:val="Hyperlink"/>
            <w:rFonts w:eastAsiaTheme="majorEastAsia"/>
          </w:rPr>
          <w:t>solicitations@jud.ca.gov</w:t>
        </w:r>
      </w:hyperlink>
      <w:r w:rsidRPr="005255B2">
        <w:rPr>
          <w:rStyle w:val="Hyperlink"/>
          <w:rFonts w:eastAsiaTheme="majorEastAsia"/>
        </w:rPr>
        <w:t>.</w:t>
      </w:r>
      <w:r w:rsidRPr="005255B2">
        <w:t xml:space="preserve"> </w:t>
      </w:r>
      <w:bookmarkEnd w:id="7"/>
      <w:r w:rsidRPr="005255B2">
        <w:t xml:space="preserve"> The </w:t>
      </w:r>
      <w:r w:rsidR="0092079A">
        <w:t>Non-Cost</w:t>
      </w:r>
      <w:r w:rsidR="0092079A" w:rsidRPr="005255B2">
        <w:t xml:space="preserve"> </w:t>
      </w:r>
      <w:r w:rsidRPr="005255B2">
        <w:t xml:space="preserve">Proposal must be signed by an authorized representative of the Proposer. The Proposer must indicate on the Subject line of the submission email the RFP title and number </w:t>
      </w:r>
      <w:proofErr w:type="gramStart"/>
      <w:r w:rsidRPr="005255B2">
        <w:t>and also</w:t>
      </w:r>
      <w:proofErr w:type="gramEnd"/>
      <w:r w:rsidRPr="005255B2">
        <w:t xml:space="preserve"> indicate the RFP number and title on the Proposal attachments.</w:t>
      </w:r>
      <w:r w:rsidR="00115E7C">
        <w:t xml:space="preserve"> The Non-Cost Proposal must include Attachment 9, Response Template. All responses should be acknowledged. </w:t>
      </w:r>
    </w:p>
    <w:p w14:paraId="157730F2" w14:textId="77777777" w:rsidR="004B1DCC" w:rsidRPr="005255B2" w:rsidRDefault="004B1DCC" w:rsidP="004B1DCC">
      <w:pPr>
        <w:ind w:left="2250" w:right="468" w:hanging="720"/>
        <w:rPr>
          <w:color w:val="000000"/>
        </w:rPr>
      </w:pPr>
    </w:p>
    <w:p w14:paraId="189D7807" w14:textId="62F9C669" w:rsidR="004B1DCC" w:rsidRPr="005255B2" w:rsidRDefault="004B1DCC" w:rsidP="004B1DCC">
      <w:pPr>
        <w:ind w:left="2250" w:right="468" w:hanging="720"/>
        <w:rPr>
          <w:color w:val="000000"/>
        </w:rPr>
      </w:pPr>
      <w:r w:rsidRPr="005255B2">
        <w:t>b.</w:t>
      </w:r>
      <w:r w:rsidRPr="005255B2">
        <w:tab/>
      </w:r>
      <w:r w:rsidRPr="005255B2">
        <w:rPr>
          <w:b/>
        </w:rPr>
        <w:t xml:space="preserve">Part 2 - </w:t>
      </w:r>
      <w:r w:rsidRPr="005255B2">
        <w:rPr>
          <w:b/>
          <w:color w:val="000000"/>
        </w:rPr>
        <w:t>Cost Proposal</w:t>
      </w:r>
      <w:r w:rsidRPr="005255B2">
        <w:rPr>
          <w:color w:val="000000"/>
        </w:rPr>
        <w:t xml:space="preserve"> - The Proposer </w:t>
      </w:r>
      <w:r w:rsidRPr="005255B2">
        <w:t xml:space="preserve">must </w:t>
      </w:r>
      <w:r w:rsidRPr="005255B2">
        <w:rPr>
          <w:color w:val="000000"/>
        </w:rPr>
        <w:t xml:space="preserve">submit via email their Cost Proposal as a separate Attachment from the </w:t>
      </w:r>
      <w:r w:rsidR="00115E7C">
        <w:rPr>
          <w:color w:val="000000"/>
        </w:rPr>
        <w:t>Non-Cost</w:t>
      </w:r>
      <w:r w:rsidR="00115E7C" w:rsidRPr="005255B2">
        <w:rPr>
          <w:color w:val="000000"/>
        </w:rPr>
        <w:t xml:space="preserve"> </w:t>
      </w:r>
      <w:r w:rsidRPr="005255B2">
        <w:rPr>
          <w:color w:val="000000"/>
        </w:rPr>
        <w:t xml:space="preserve">Proposal to the </w:t>
      </w:r>
      <w:r w:rsidRPr="005255B2">
        <w:rPr>
          <w:b/>
          <w:bCs/>
          <w:color w:val="000000"/>
        </w:rPr>
        <w:t xml:space="preserve">Solicitations Mailbox </w:t>
      </w:r>
      <w:r w:rsidRPr="005255B2">
        <w:rPr>
          <w:color w:val="000000"/>
        </w:rPr>
        <w:t>at</w:t>
      </w:r>
      <w:r w:rsidRPr="005255B2">
        <w:rPr>
          <w:b/>
          <w:color w:val="000000"/>
        </w:rPr>
        <w:t xml:space="preserve"> </w:t>
      </w:r>
      <w:hyperlink r:id="rId8" w:history="1">
        <w:r w:rsidRPr="005255B2">
          <w:rPr>
            <w:rStyle w:val="Hyperlink"/>
            <w:rFonts w:eastAsiaTheme="majorEastAsia"/>
          </w:rPr>
          <w:t>solicitations@jud.ca.gov</w:t>
        </w:r>
      </w:hyperlink>
      <w:r w:rsidRPr="005255B2">
        <w:rPr>
          <w:b/>
          <w:color w:val="000000"/>
        </w:rPr>
        <w:t>.</w:t>
      </w:r>
      <w:r w:rsidRPr="005255B2">
        <w:t xml:space="preserve"> </w:t>
      </w:r>
      <w:r w:rsidRPr="005255B2">
        <w:rPr>
          <w:color w:val="000000"/>
        </w:rPr>
        <w:t>The Proposer must indicate on the Subject line of the submission email the RFP title and number and indicate the RFP number and title on the Proposal attachments.  The Cost Proposal must include Attachment 1</w:t>
      </w:r>
      <w:r w:rsidR="00F2763E">
        <w:rPr>
          <w:color w:val="000000"/>
        </w:rPr>
        <w:t>0</w:t>
      </w:r>
      <w:r w:rsidRPr="005255B2">
        <w:rPr>
          <w:color w:val="000000"/>
        </w:rPr>
        <w:t>, Cost Worksheet.  Pricing should include all requirements identified in Section 2.</w:t>
      </w:r>
    </w:p>
    <w:p w14:paraId="6C125C4A" w14:textId="77777777" w:rsidR="004B1DCC" w:rsidRPr="005255B2" w:rsidRDefault="004B1DCC" w:rsidP="004B1DCC">
      <w:pPr>
        <w:ind w:left="2250" w:right="468" w:hanging="720"/>
        <w:rPr>
          <w:color w:val="000000"/>
        </w:rPr>
      </w:pPr>
    </w:p>
    <w:p w14:paraId="176B621F" w14:textId="77777777" w:rsidR="004B1DCC" w:rsidRPr="005255B2" w:rsidRDefault="004B1DCC" w:rsidP="004B1DCC">
      <w:pPr>
        <w:spacing w:line="300" w:lineRule="atLeast"/>
        <w:ind w:left="2160" w:hanging="720"/>
        <w:contextualSpacing/>
      </w:pPr>
      <w:r w:rsidRPr="005255B2">
        <w:rPr>
          <w:color w:val="000000"/>
        </w:rPr>
        <w:t>c.</w:t>
      </w:r>
      <w:r w:rsidRPr="005255B2">
        <w:rPr>
          <w:color w:val="000000"/>
        </w:rPr>
        <w:tab/>
      </w:r>
      <w:r w:rsidRPr="005255B2">
        <w:t>Submission acceptance for the Proposal will be based on the date and time the emails are received by the Judicial Council. Both emails must be received no later than the due date and time or the proposal will not be accepted.</w:t>
      </w:r>
    </w:p>
    <w:p w14:paraId="0D9FEDA5" w14:textId="77777777" w:rsidR="004B1DCC" w:rsidRPr="005255B2" w:rsidRDefault="004B1DCC" w:rsidP="004B1DCC">
      <w:pPr>
        <w:ind w:left="1440" w:right="468" w:hanging="720"/>
        <w:rPr>
          <w:color w:val="000000"/>
          <w:sz w:val="20"/>
          <w:szCs w:val="20"/>
        </w:rPr>
      </w:pPr>
    </w:p>
    <w:p w14:paraId="4B6C9720" w14:textId="233D9512" w:rsidR="004B1DCC" w:rsidRPr="00E46BDC" w:rsidRDefault="004B1DCC" w:rsidP="004B1DCC">
      <w:pPr>
        <w:ind w:left="2160" w:hanging="720"/>
        <w:rPr>
          <w:color w:val="000000"/>
          <w:sz w:val="20"/>
          <w:szCs w:val="20"/>
        </w:rPr>
      </w:pPr>
      <w:r w:rsidRPr="005255B2">
        <w:rPr>
          <w:color w:val="000000"/>
          <w:sz w:val="20"/>
          <w:szCs w:val="20"/>
        </w:rPr>
        <w:t>d.</w:t>
      </w:r>
      <w:r w:rsidRPr="005255B2">
        <w:rPr>
          <w:color w:val="000000"/>
          <w:sz w:val="20"/>
          <w:szCs w:val="20"/>
        </w:rPr>
        <w:tab/>
      </w:r>
      <w:r w:rsidRPr="005255B2">
        <w:rPr>
          <w:color w:val="000000"/>
        </w:rPr>
        <w:t xml:space="preserve">Only written proposals via email through the Solicitations Mailbox will be accepted. </w:t>
      </w:r>
      <w:r w:rsidRPr="005255B2">
        <w:rPr>
          <w:color w:val="000000" w:themeColor="text1"/>
        </w:rPr>
        <w:t>Proposals may not be transmitted by fax.</w:t>
      </w:r>
    </w:p>
    <w:p w14:paraId="7CF1FC57" w14:textId="77777777" w:rsidR="00595822" w:rsidRDefault="00595822" w:rsidP="00A50B42">
      <w:pPr>
        <w:pStyle w:val="ListParagraph"/>
      </w:pPr>
    </w:p>
    <w:p w14:paraId="6A6A9668" w14:textId="0A4DEB37" w:rsidR="00595822" w:rsidRDefault="00A116D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A45643C" w:rsidR="00595822" w:rsidRPr="00D33EA6" w:rsidRDefault="00A116D9" w:rsidP="00ED2CB2">
      <w:pPr>
        <w:pStyle w:val="BodyTextIndent2"/>
        <w:keepNext/>
        <w:spacing w:after="0" w:line="240" w:lineRule="auto"/>
        <w:ind w:left="1440" w:hanging="720"/>
      </w:pPr>
      <w:r>
        <w:t>7</w:t>
      </w:r>
      <w:r w:rsidR="00574253">
        <w:t>.1</w:t>
      </w:r>
      <w:r w:rsidR="00574253">
        <w:tab/>
      </w:r>
      <w:r w:rsidR="00ED2CB2">
        <w:rPr>
          <w:u w:val="single"/>
        </w:rPr>
        <w:t>Non-Cost</w:t>
      </w:r>
      <w:r w:rsidR="00115E7C">
        <w:rPr>
          <w:u w:val="single"/>
        </w:rPr>
        <w:t xml:space="preserve"> Proposal</w:t>
      </w:r>
      <w:r w:rsidR="00574253">
        <w:t xml:space="preserve">. </w:t>
      </w:r>
      <w:r w:rsidR="00115E7C">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w:t>
      </w:r>
      <w:r w:rsidR="00ED2CB2">
        <w:t>non-cost proposal</w:t>
      </w:r>
      <w:r w:rsidR="00893C52">
        <w:t>.</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8B5B62">
      <w:pPr>
        <w:ind w:left="216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8B5B6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067CAC5B" w14:textId="0327610A" w:rsidR="00595822" w:rsidRDefault="00595822" w:rsidP="00207296"/>
    <w:p w14:paraId="77ECCE56" w14:textId="5A940531" w:rsidR="00595822" w:rsidRDefault="00207296" w:rsidP="008B5B62">
      <w:pPr>
        <w:ind w:left="2160" w:hanging="720"/>
      </w:pPr>
      <w:r>
        <w:t>c</w:t>
      </w:r>
      <w:r w:rsidR="00893C52">
        <w:t>.</w:t>
      </w:r>
      <w:r w:rsidR="00595822">
        <w:tab/>
        <w:t xml:space="preserve">Names, addresses, and telephone numbers of a minimum of </w:t>
      </w:r>
      <w:r w:rsidR="00ED2CB2" w:rsidRPr="00F94A94">
        <w:t xml:space="preserve">three </w:t>
      </w:r>
      <w:r w:rsidR="003E46FF" w:rsidRPr="00F94A94">
        <w:t>(</w:t>
      </w:r>
      <w:r w:rsidR="00ED2CB2" w:rsidRPr="00F94A94">
        <w:t>3</w:t>
      </w:r>
      <w:r w:rsidR="00595822" w:rsidRPr="00F94A94">
        <w:t xml:space="preserve">) </w:t>
      </w:r>
      <w:r w:rsidR="00595822">
        <w:t xml:space="preserve">clients for whom the </w:t>
      </w:r>
      <w:r w:rsidR="00893C52">
        <w:t>Proposer</w:t>
      </w:r>
      <w:r w:rsidR="00595822">
        <w:t xml:space="preserve"> has conducted similar services.  The </w:t>
      </w:r>
      <w:r w:rsidR="00D90AEE">
        <w:t>JBE</w:t>
      </w:r>
      <w:r w:rsidR="00595822">
        <w:t xml:space="preserve"> ma</w:t>
      </w:r>
      <w:r w:rsidR="00893C52">
        <w:t xml:space="preserve">y check references listed by </w:t>
      </w:r>
      <w:r w:rsidR="00447B71">
        <w:t xml:space="preserve">the </w:t>
      </w:r>
      <w:r w:rsidR="00893C52">
        <w:t>Proposer</w:t>
      </w:r>
      <w:r w:rsidR="00595822">
        <w:t>.</w:t>
      </w:r>
    </w:p>
    <w:p w14:paraId="52B4AAAF" w14:textId="77777777" w:rsidR="00595822" w:rsidRDefault="00595822" w:rsidP="00595822">
      <w:pPr>
        <w:ind w:left="1440" w:hanging="720"/>
      </w:pPr>
    </w:p>
    <w:p w14:paraId="26A4FF28" w14:textId="7CA8F3BD" w:rsidR="00BD0D2D" w:rsidRDefault="00207296" w:rsidP="008B5B62">
      <w:pPr>
        <w:pStyle w:val="ListParagraph"/>
        <w:tabs>
          <w:tab w:val="left" w:pos="2160"/>
          <w:tab w:val="left" w:pos="2250"/>
        </w:tabs>
        <w:ind w:left="2070" w:hanging="630"/>
        <w:rPr>
          <w:color w:val="000000"/>
        </w:rPr>
      </w:pPr>
      <w:r>
        <w:rPr>
          <w:color w:val="000000" w:themeColor="text1"/>
        </w:rPr>
        <w:t>d.</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8B5B62">
      <w:pPr>
        <w:pStyle w:val="ListParagraph"/>
        <w:tabs>
          <w:tab w:val="left" w:pos="2700"/>
        </w:tabs>
        <w:ind w:left="2700" w:hanging="720"/>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F2763E">
      <w:pPr>
        <w:pStyle w:val="ListParagraph"/>
        <w:tabs>
          <w:tab w:val="left" w:pos="2790"/>
        </w:tabs>
        <w:ind w:left="270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Pr="008D34C9" w:rsidRDefault="00BD0D2D" w:rsidP="008D34C9">
      <w:pPr>
        <w:tabs>
          <w:tab w:val="left" w:pos="1440"/>
        </w:tabs>
        <w:rPr>
          <w:color w:val="000000" w:themeColor="text1"/>
        </w:rPr>
      </w:pPr>
    </w:p>
    <w:p w14:paraId="5944FABC" w14:textId="4DB9B630" w:rsidR="007B0E96" w:rsidRDefault="00207296" w:rsidP="00F2763E">
      <w:pPr>
        <w:pStyle w:val="ListParagraph"/>
        <w:ind w:left="2160" w:hanging="720"/>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0388D4DE" w:rsidR="007B0E96" w:rsidRDefault="007B0E96" w:rsidP="00F2763E">
      <w:pPr>
        <w:ind w:left="2700" w:hanging="720"/>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(Attachmen</w:t>
      </w:r>
      <w:r w:rsidR="00207296">
        <w:rPr>
          <w:color w:val="000000" w:themeColor="text1"/>
        </w:rPr>
        <w:t xml:space="preserve">t </w:t>
      </w:r>
      <w:r w:rsidR="00FB74DF" w:rsidRPr="00FB74DF">
        <w:rPr>
          <w:color w:val="000000" w:themeColor="text1"/>
        </w:rPr>
        <w:t xml:space="preserve">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207296">
      <w:pPr>
        <w:rPr>
          <w:color w:val="000000" w:themeColor="text1"/>
        </w:rPr>
      </w:pPr>
    </w:p>
    <w:p w14:paraId="75098780" w14:textId="240B295D" w:rsidR="007B0E96" w:rsidRDefault="007B0E96" w:rsidP="008B5B62">
      <w:pPr>
        <w:ind w:left="261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5B3EA5EE" w14:textId="77777777" w:rsidR="00EF06A9" w:rsidRDefault="00EF06A9" w:rsidP="008B5B62">
      <w:pPr>
        <w:ind w:left="2610" w:hanging="720"/>
      </w:pPr>
    </w:p>
    <w:p w14:paraId="6B7AB091" w14:textId="1D902615" w:rsidR="00AF70C9" w:rsidRDefault="00AF70C9" w:rsidP="008B5B62">
      <w:pPr>
        <w:ind w:left="2610" w:hanging="720"/>
      </w:pPr>
      <w:r>
        <w:lastRenderedPageBreak/>
        <w:t xml:space="preserve">iii. </w:t>
      </w:r>
      <w:r>
        <w:tab/>
        <w:t>The Proposer must include in its proposal a completed and signed copies of Attachment 6A &amp; 6B (as applicable), Payee Data Record Form(s).</w:t>
      </w:r>
    </w:p>
    <w:p w14:paraId="09A0356F" w14:textId="77777777" w:rsidR="007B0E96" w:rsidRDefault="007B0E96" w:rsidP="00ED2CB2">
      <w:pPr>
        <w:ind w:left="2610" w:hanging="720"/>
      </w:pPr>
    </w:p>
    <w:p w14:paraId="622EA795" w14:textId="2FC7451B" w:rsidR="00A74DB8" w:rsidRDefault="00595811" w:rsidP="00ED2CB2">
      <w:pPr>
        <w:ind w:left="2610" w:hanging="720"/>
        <w:rPr>
          <w:color w:val="000000" w:themeColor="text1"/>
        </w:rPr>
      </w:pPr>
      <w:r>
        <w:rPr>
          <w:color w:val="000000" w:themeColor="text1"/>
        </w:rPr>
        <w:t>i</w:t>
      </w:r>
      <w:r w:rsidR="00AF70C9">
        <w:rPr>
          <w:color w:val="000000" w:themeColor="text1"/>
        </w:rPr>
        <w:t>v</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Contractor is in good </w:t>
      </w:r>
      <w:r w:rsidR="00254CFA" w:rsidRPr="00EE0A2E">
        <w:rPr>
          <w:color w:val="000000" w:themeColor="text1"/>
        </w:rPr>
        <w:t xml:space="preserve">standing in its home jurisdiction. </w:t>
      </w:r>
      <w:r w:rsidR="00591C14" w:rsidRPr="00EE0A2E">
        <w:rPr>
          <w:color w:val="000000" w:themeColor="text1"/>
        </w:rPr>
        <w:t xml:space="preserve">  </w:t>
      </w:r>
    </w:p>
    <w:p w14:paraId="57E47251" w14:textId="77777777" w:rsidR="00207296" w:rsidRPr="00EE0A2E" w:rsidRDefault="00207296" w:rsidP="00ED2CB2">
      <w:pPr>
        <w:ind w:left="2610" w:hanging="720"/>
        <w:rPr>
          <w:color w:val="000000" w:themeColor="text1"/>
        </w:rPr>
      </w:pPr>
    </w:p>
    <w:p w14:paraId="2E494D25" w14:textId="05D4BACD" w:rsidR="00EE0A2E" w:rsidRPr="00EE0A2E" w:rsidRDefault="00AF70C9" w:rsidP="00ED2CB2">
      <w:pPr>
        <w:ind w:left="2610" w:hanging="720"/>
        <w:rPr>
          <w:color w:val="000000" w:themeColor="text1"/>
        </w:rPr>
      </w:pPr>
      <w:r>
        <w:rPr>
          <w:color w:val="000000" w:themeColor="text1"/>
        </w:rPr>
        <w:t>v</w:t>
      </w:r>
      <w:r w:rsidR="00EE0A2E" w:rsidRPr="00EE0A2E">
        <w:rPr>
          <w:color w:val="000000" w:themeColor="text1"/>
        </w:rPr>
        <w:t xml:space="preserve">.        </w:t>
      </w:r>
      <w:r w:rsidR="00EE0A2E" w:rsidRPr="00EE0A2E">
        <w:rPr>
          <w:rFonts w:cs="Arial"/>
          <w:spacing w:val="-3"/>
        </w:rPr>
        <w:t>Proposer must submit with its proposal, for itself and each of its affiliates that make sales for delivery into California, a copy of either (a) a California seller's permit issued under Revenue and Taxation Code section 6066 et seq. or (b) a certificate of registration issued under Revenue and Taxation Code section 6226.</w:t>
      </w:r>
    </w:p>
    <w:p w14:paraId="1FC987E4" w14:textId="77777777" w:rsidR="00BB1D15" w:rsidRDefault="00BB1D15" w:rsidP="00ED2CB2"/>
    <w:p w14:paraId="116EF645" w14:textId="2C990800" w:rsidR="00BB1D15" w:rsidRDefault="00BB1D15" w:rsidP="00F2763E">
      <w:pPr>
        <w:ind w:left="2610" w:hanging="720"/>
      </w:pPr>
      <w:r>
        <w:t>v</w:t>
      </w:r>
      <w:r w:rsidR="00F02F79">
        <w:t>i</w:t>
      </w:r>
      <w:r>
        <w:t>.</w:t>
      </w:r>
      <w:r>
        <w:tab/>
        <w:t>The Proposer</w:t>
      </w:r>
      <w:r w:rsidRPr="00BB1D15">
        <w:t xml:space="preserve"> must complete the Unruh Civil Rights Act and California Fair Employment and Housing Act Certification (Attachment </w:t>
      </w:r>
      <w:r w:rsidR="004C0BED">
        <w:t>7</w:t>
      </w:r>
      <w:r w:rsidRPr="00BB1D15">
        <w:t>) and submit the completed certification with its bid.</w:t>
      </w:r>
    </w:p>
    <w:p w14:paraId="04EFE034" w14:textId="77777777" w:rsidR="00A74DB8" w:rsidRDefault="00A74DB8" w:rsidP="007B0E96">
      <w:pPr>
        <w:ind w:left="2160" w:hanging="720"/>
        <w:rPr>
          <w:color w:val="000000" w:themeColor="text1"/>
        </w:rPr>
      </w:pPr>
    </w:p>
    <w:p w14:paraId="0178ED35" w14:textId="229D60C9" w:rsidR="005B04DF" w:rsidRPr="00D33EA6" w:rsidRDefault="005B04DF">
      <w:pPr>
        <w:pStyle w:val="BodyTextIndent2"/>
        <w:keepNext/>
        <w:numPr>
          <w:ilvl w:val="1"/>
          <w:numId w:val="7"/>
        </w:numPr>
        <w:spacing w:after="0" w:line="240" w:lineRule="auto"/>
        <w:ind w:left="990"/>
      </w:pPr>
      <w:r>
        <w:rPr>
          <w:u w:val="single"/>
        </w:rPr>
        <w:t>Cost Proposal</w:t>
      </w:r>
      <w:r>
        <w:t xml:space="preserve">.    </w:t>
      </w:r>
      <w:r w:rsidRPr="00D33EA6">
        <w:t xml:space="preserve">The following information </w:t>
      </w:r>
      <w:r>
        <w:t>must</w:t>
      </w:r>
      <w:r w:rsidRPr="00D33EA6">
        <w:t xml:space="preserve"> be included </w:t>
      </w:r>
      <w:r>
        <w:t>in</w:t>
      </w:r>
      <w:r w:rsidRPr="00D33EA6">
        <w:t xml:space="preserve"> the </w:t>
      </w:r>
      <w:r w:rsidR="003364C3">
        <w:t>cost</w:t>
      </w:r>
      <w:r w:rsidRPr="00D33EA6">
        <w:t xml:space="preserve"> </w:t>
      </w:r>
      <w:r>
        <w:t>proposal.</w:t>
      </w:r>
    </w:p>
    <w:p w14:paraId="1730B437" w14:textId="77777777" w:rsidR="00595822" w:rsidRDefault="00595822" w:rsidP="00595822">
      <w:pPr>
        <w:ind w:left="2160" w:hanging="720"/>
      </w:pPr>
    </w:p>
    <w:p w14:paraId="202EFA7C" w14:textId="7B8F4CDE" w:rsidR="00EE0A2E" w:rsidRPr="00536CE5" w:rsidRDefault="00EE0A2E">
      <w:pPr>
        <w:pStyle w:val="ListParagraph"/>
        <w:numPr>
          <w:ilvl w:val="0"/>
          <w:numId w:val="20"/>
        </w:numPr>
        <w:ind w:left="1890"/>
        <w:rPr>
          <w:b/>
        </w:rPr>
      </w:pPr>
      <w:r w:rsidRPr="00D211D5">
        <w:t>Proposers shall use</w:t>
      </w:r>
      <w:r>
        <w:t xml:space="preserve"> and submit</w:t>
      </w:r>
      <w:r w:rsidRPr="00D211D5">
        <w:t xml:space="preserve"> </w:t>
      </w:r>
      <w:r w:rsidRPr="00536CE5">
        <w:rPr>
          <w:b/>
        </w:rPr>
        <w:t>Cost Worksheet</w:t>
      </w:r>
      <w:r w:rsidRPr="00D211D5">
        <w:t xml:space="preserve"> </w:t>
      </w:r>
      <w:r>
        <w:t xml:space="preserve">(Attachment </w:t>
      </w:r>
      <w:r w:rsidR="00C0419B">
        <w:t>10</w:t>
      </w:r>
      <w:r>
        <w:t xml:space="preserve">) </w:t>
      </w:r>
      <w:r w:rsidRPr="00D211D5">
        <w:t xml:space="preserve">to propose </w:t>
      </w:r>
      <w:r>
        <w:t xml:space="preserve">firm fixed price </w:t>
      </w:r>
      <w:r w:rsidRPr="00D211D5">
        <w:t xml:space="preserve">rates with a detailed </w:t>
      </w:r>
      <w:r w:rsidR="00A52FDC" w:rsidRPr="00D211D5">
        <w:t>line-item</w:t>
      </w:r>
      <w:r w:rsidRPr="00D211D5">
        <w:t xml:space="preserve"> budget showing total cost of providing the services set forth in this RFP.  Fully explain and justify all budget line items in a narrative entitled “Budget Justification”.  Complete cost proposals will include proposed rates for the </w:t>
      </w:r>
      <w:r w:rsidRPr="00536CE5">
        <w:rPr>
          <w:b/>
        </w:rPr>
        <w:t>initial contract term and all option terms.</w:t>
      </w:r>
    </w:p>
    <w:p w14:paraId="454C2EE7" w14:textId="77777777" w:rsidR="00EE0A2E" w:rsidRDefault="00EE0A2E" w:rsidP="00EE0A2E">
      <w:pPr>
        <w:pStyle w:val="ListParagraph"/>
        <w:ind w:left="2160"/>
        <w:rPr>
          <w:b/>
        </w:rPr>
      </w:pPr>
    </w:p>
    <w:p w14:paraId="16B0352E" w14:textId="4435BE74" w:rsidR="00EE0A2E" w:rsidRPr="00536CE5" w:rsidRDefault="00EE0A2E">
      <w:pPr>
        <w:pStyle w:val="ListParagraph"/>
        <w:numPr>
          <w:ilvl w:val="0"/>
          <w:numId w:val="20"/>
        </w:numPr>
        <w:ind w:left="1890"/>
        <w:rPr>
          <w:bCs/>
        </w:rPr>
      </w:pPr>
      <w:r w:rsidRPr="00536CE5">
        <w:rPr>
          <w:bCs/>
        </w:rPr>
        <w:t xml:space="preserve">The Proposer’s firm fixed rates for providing these services, shall be inclusive of all costs including, but not limited to personnel, materials, computer support, commissions, travel, lodging, per diem, and overhead rates.  It is expected that all proposers responding to this RFP will offer the Proposer’s government or comparable favorable rates. </w:t>
      </w:r>
    </w:p>
    <w:p w14:paraId="486426EE" w14:textId="77777777" w:rsidR="005B04DF" w:rsidRDefault="005B04DF" w:rsidP="00795ADE">
      <w:pPr>
        <w:ind w:left="720" w:hanging="720"/>
      </w:pPr>
    </w:p>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22C603A" w14:textId="4384EB6B" w:rsidR="00173CFE" w:rsidRDefault="00A116D9" w:rsidP="00173CFE">
      <w:pPr>
        <w:keepNext/>
        <w:ind w:left="720" w:hanging="720"/>
        <w:rPr>
          <w:b/>
          <w:bCs/>
        </w:rPr>
      </w:pPr>
      <w:r>
        <w:rPr>
          <w:b/>
          <w:bCs/>
        </w:rPr>
        <w:lastRenderedPageBreak/>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380DB4CA" w:rsidR="00BD65B9" w:rsidRDefault="00A116D9"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w:t>
      </w:r>
      <w:proofErr w:type="gramStart"/>
      <w:r w:rsidR="00595822" w:rsidRPr="007962DC">
        <w:t>100 point</w:t>
      </w:r>
      <w:proofErr w:type="gramEnd"/>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4E21537A"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hyperlink r:id="rId9" w:history="1">
        <w:r w:rsidR="007D7394" w:rsidRPr="00D518DF">
          <w:rPr>
            <w:rStyle w:val="Hyperlink"/>
          </w:rPr>
          <w:t>http://www.courts.ca.gov/rfps.htm</w:t>
        </w:r>
      </w:hyperlink>
      <w:r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604BA5">
        <w:trPr>
          <w:trHeight w:val="485"/>
          <w:tblHeader/>
          <w:jc w:val="center"/>
        </w:trPr>
        <w:tc>
          <w:tcPr>
            <w:tcW w:w="4986" w:type="dxa"/>
            <w:shd w:val="clear" w:color="auto" w:fill="E6E6E6"/>
            <w:vAlign w:val="center"/>
          </w:tcPr>
          <w:p w14:paraId="3561FFAC" w14:textId="77777777" w:rsidR="00181B96" w:rsidRDefault="00181B96" w:rsidP="00E51B51">
            <w:pPr>
              <w:widowControl w:val="0"/>
              <w:ind w:left="-108" w:right="-108"/>
              <w:jc w:val="center"/>
              <w:rPr>
                <w:rFonts w:ascii="Times New Roman Bold" w:hAnsi="Times New Roman Bold"/>
                <w:b/>
                <w:bCs/>
                <w:caps/>
                <w:color w:val="000000"/>
              </w:rPr>
            </w:pPr>
          </w:p>
          <w:p w14:paraId="0D562B8A" w14:textId="3998C8F4" w:rsidR="00BD65B9" w:rsidRPr="00ED2CB2" w:rsidRDefault="00BD65B9" w:rsidP="00ED2CB2">
            <w:pPr>
              <w:widowControl w:val="0"/>
              <w:ind w:left="-108" w:right="-108"/>
              <w:jc w:val="center"/>
              <w:rPr>
                <w:rFonts w:ascii="Times New Roman Bold" w:hAnsi="Times New Roman Bold"/>
                <w:b/>
                <w:bCs/>
                <w:caps/>
                <w:color w:val="000000"/>
              </w:rPr>
            </w:pPr>
            <w:r w:rsidRPr="00ED2CB2">
              <w:rPr>
                <w:rFonts w:ascii="Times New Roman Bold" w:hAnsi="Times New Roman Bold"/>
                <w:b/>
                <w:bCs/>
                <w:caps/>
                <w:color w:val="000000"/>
              </w:rPr>
              <w:t>C</w:t>
            </w:r>
            <w:r w:rsidR="00595822" w:rsidRPr="00ED2CB2">
              <w:rPr>
                <w:rFonts w:ascii="Times New Roman Bold" w:hAnsi="Times New Roman Bold"/>
                <w:b/>
                <w:bCs/>
                <w:caps/>
                <w:color w:val="000000"/>
              </w:rPr>
              <w:t>RITERION</w:t>
            </w:r>
          </w:p>
          <w:p w14:paraId="3DD0F692" w14:textId="77777777" w:rsidR="003A4D99" w:rsidRPr="00ED2CB2" w:rsidRDefault="003A4D99" w:rsidP="00ED2CB2">
            <w:pPr>
              <w:widowControl w:val="0"/>
              <w:ind w:left="-108" w:right="-108"/>
              <w:jc w:val="center"/>
              <w:rPr>
                <w:rFonts w:ascii="Times New Roman Bold" w:hAnsi="Times New Roman Bold"/>
                <w:b/>
                <w:bCs/>
                <w:caps/>
                <w:color w:val="000000"/>
              </w:rPr>
            </w:pPr>
          </w:p>
          <w:p w14:paraId="149003AD" w14:textId="531EE071" w:rsidR="003A4D99" w:rsidRPr="00ED2CB2" w:rsidRDefault="003A4D99" w:rsidP="00ED2CB2">
            <w:pPr>
              <w:widowControl w:val="0"/>
              <w:ind w:left="-108" w:right="-108"/>
              <w:jc w:val="center"/>
              <w:rPr>
                <w:rFonts w:ascii="Times New Roman Bold" w:hAnsi="Times New Roman Bold"/>
                <w:b/>
                <w:bCs/>
                <w:cap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181B96" w:rsidRPr="003B7ABC" w14:paraId="16771691" w14:textId="77777777" w:rsidTr="00ED2CB2">
        <w:trPr>
          <w:trHeight w:val="458"/>
          <w:jc w:val="center"/>
        </w:trPr>
        <w:tc>
          <w:tcPr>
            <w:tcW w:w="4986" w:type="dxa"/>
            <w:vAlign w:val="center"/>
          </w:tcPr>
          <w:p w14:paraId="3883D6C3" w14:textId="06F70139" w:rsidR="00181B96" w:rsidRPr="00ED2CB2" w:rsidRDefault="00181B96" w:rsidP="00ED2CB2">
            <w:pPr>
              <w:widowControl w:val="0"/>
              <w:jc w:val="both"/>
              <w:rPr>
                <w:bCs/>
                <w:iCs/>
              </w:rPr>
            </w:pPr>
            <w:r w:rsidRPr="00ED2CB2">
              <w:rPr>
                <w:iCs/>
              </w:rPr>
              <w:t>Cost (Attachment 10)</w:t>
            </w:r>
          </w:p>
        </w:tc>
        <w:tc>
          <w:tcPr>
            <w:tcW w:w="3192" w:type="dxa"/>
            <w:vAlign w:val="center"/>
          </w:tcPr>
          <w:p w14:paraId="34D2CFB5" w14:textId="07BDBAC0" w:rsidR="00181B96" w:rsidRPr="00F94A94" w:rsidRDefault="00181B96" w:rsidP="00181B96">
            <w:pPr>
              <w:widowControl w:val="0"/>
              <w:tabs>
                <w:tab w:val="left" w:pos="2178"/>
              </w:tabs>
              <w:jc w:val="center"/>
              <w:rPr>
                <w:b/>
                <w:bCs/>
              </w:rPr>
            </w:pPr>
            <w:r w:rsidRPr="00F94A94">
              <w:rPr>
                <w:bCs/>
                <w:i/>
              </w:rPr>
              <w:t>50</w:t>
            </w:r>
          </w:p>
        </w:tc>
      </w:tr>
      <w:tr w:rsidR="00181B96" w:rsidRPr="003B7ABC" w14:paraId="27EF93B3" w14:textId="77777777" w:rsidTr="00604BA5">
        <w:trPr>
          <w:trHeight w:val="647"/>
          <w:jc w:val="center"/>
        </w:trPr>
        <w:tc>
          <w:tcPr>
            <w:tcW w:w="4986" w:type="dxa"/>
            <w:vAlign w:val="center"/>
          </w:tcPr>
          <w:p w14:paraId="3046B3A4" w14:textId="39A919A2" w:rsidR="00181B96" w:rsidRPr="00EC4B03" w:rsidRDefault="00C07FA7" w:rsidP="00181B96">
            <w:pPr>
              <w:widowControl w:val="0"/>
              <w:rPr>
                <w:color w:val="FF0000"/>
              </w:rPr>
            </w:pPr>
            <w:r>
              <w:t xml:space="preserve">Ability to meet </w:t>
            </w:r>
            <w:r w:rsidR="008529AC" w:rsidRPr="00ED2CB2">
              <w:rPr>
                <w:i/>
                <w:iCs/>
              </w:rPr>
              <w:t>Services</w:t>
            </w:r>
            <w:r w:rsidRPr="00ED2CB2">
              <w:rPr>
                <w:i/>
                <w:iCs/>
              </w:rPr>
              <w:t xml:space="preserve"> and </w:t>
            </w:r>
            <w:r w:rsidR="008529AC" w:rsidRPr="00ED2CB2">
              <w:rPr>
                <w:i/>
                <w:iCs/>
              </w:rPr>
              <w:t>Deliverables</w:t>
            </w:r>
            <w:r w:rsidR="008529AC" w:rsidRPr="00ED2CB2">
              <w:t xml:space="preserve"> (Attachment 9 – Response Template) </w:t>
            </w:r>
          </w:p>
        </w:tc>
        <w:tc>
          <w:tcPr>
            <w:tcW w:w="3192" w:type="dxa"/>
            <w:vAlign w:val="center"/>
          </w:tcPr>
          <w:p w14:paraId="236655A0" w14:textId="66B2F8CB" w:rsidR="00181B96" w:rsidRPr="00F94A94" w:rsidRDefault="00C07FA7" w:rsidP="00181B96">
            <w:pPr>
              <w:widowControl w:val="0"/>
              <w:jc w:val="center"/>
              <w:rPr>
                <w:bCs/>
                <w:i/>
              </w:rPr>
            </w:pPr>
            <w:r w:rsidRPr="00F94A94">
              <w:rPr>
                <w:bCs/>
                <w:i/>
              </w:rPr>
              <w:t>20</w:t>
            </w:r>
          </w:p>
        </w:tc>
      </w:tr>
      <w:tr w:rsidR="00181B96" w:rsidRPr="003B7ABC" w14:paraId="262745B3" w14:textId="77777777" w:rsidTr="00604BA5">
        <w:trPr>
          <w:trHeight w:val="647"/>
          <w:jc w:val="center"/>
        </w:trPr>
        <w:tc>
          <w:tcPr>
            <w:tcW w:w="4986" w:type="dxa"/>
            <w:vAlign w:val="center"/>
          </w:tcPr>
          <w:p w14:paraId="6CDC682D" w14:textId="61A36BEC" w:rsidR="00181B96" w:rsidRPr="00A00C4E" w:rsidRDefault="00181B96" w:rsidP="00181B96">
            <w:pPr>
              <w:widowControl w:val="0"/>
              <w:rPr>
                <w:bCs/>
                <w:i/>
              </w:rPr>
            </w:pPr>
            <w:r w:rsidRPr="00ED2CB2">
              <w:t xml:space="preserve">Ability to meet </w:t>
            </w:r>
            <w:r w:rsidR="00C07FA7" w:rsidRPr="00ED2CB2">
              <w:t>De</w:t>
            </w:r>
            <w:r w:rsidRPr="00ED2CB2">
              <w:t>livery requirements (</w:t>
            </w:r>
            <w:r w:rsidR="00C07FA7" w:rsidRPr="00C07FA7">
              <w:t>Attachment 9 – Response Template</w:t>
            </w:r>
            <w:r w:rsidRPr="00ED2CB2">
              <w:t>)</w:t>
            </w:r>
          </w:p>
        </w:tc>
        <w:tc>
          <w:tcPr>
            <w:tcW w:w="3192" w:type="dxa"/>
            <w:vAlign w:val="center"/>
          </w:tcPr>
          <w:p w14:paraId="5E957145" w14:textId="24B1A066" w:rsidR="00181B96" w:rsidRPr="00F94A94" w:rsidRDefault="00C17301" w:rsidP="00181B96">
            <w:pPr>
              <w:widowControl w:val="0"/>
              <w:jc w:val="center"/>
              <w:rPr>
                <w:b/>
                <w:bCs/>
              </w:rPr>
            </w:pPr>
            <w:r w:rsidRPr="00F94A94">
              <w:rPr>
                <w:bCs/>
                <w:i/>
              </w:rPr>
              <w:t>15</w:t>
            </w:r>
          </w:p>
        </w:tc>
      </w:tr>
      <w:tr w:rsidR="00181B96" w:rsidRPr="003B7ABC" w14:paraId="1FE78355" w14:textId="77777777" w:rsidTr="00604BA5">
        <w:trPr>
          <w:trHeight w:val="539"/>
          <w:jc w:val="center"/>
        </w:trPr>
        <w:tc>
          <w:tcPr>
            <w:tcW w:w="4986" w:type="dxa"/>
            <w:vAlign w:val="center"/>
          </w:tcPr>
          <w:p w14:paraId="6661D321" w14:textId="62961C33" w:rsidR="00D6674D" w:rsidRPr="00C07FA7" w:rsidRDefault="00181B96" w:rsidP="00C07FA7">
            <w:pPr>
              <w:widowControl w:val="0"/>
              <w:ind w:right="576"/>
              <w:rPr>
                <w:i/>
                <w:color w:val="FF0000"/>
              </w:rPr>
            </w:pPr>
            <w:r w:rsidRPr="00ED2CB2">
              <w:rPr>
                <w:iCs/>
              </w:rPr>
              <w:t xml:space="preserve">Acceptance of the </w:t>
            </w:r>
            <w:r w:rsidRPr="00D6674D">
              <w:rPr>
                <w:iCs/>
              </w:rPr>
              <w:t>Terms</w:t>
            </w:r>
            <w:r w:rsidRPr="00ED2CB2">
              <w:rPr>
                <w:iCs/>
              </w:rPr>
              <w:t xml:space="preserve"> and Conditions</w:t>
            </w:r>
            <w:r w:rsidR="00C07FA7">
              <w:rPr>
                <w:iCs/>
              </w:rPr>
              <w:t xml:space="preserve"> (Attachment 3) - t</w:t>
            </w:r>
            <w:r w:rsidR="00C07FA7" w:rsidRPr="00ED2CB2">
              <w:rPr>
                <w:i/>
              </w:rPr>
              <w:t>he d</w:t>
            </w:r>
            <w:r w:rsidR="00D6674D" w:rsidRPr="00C07FA7">
              <w:rPr>
                <w:i/>
              </w:rPr>
              <w:t>egree to which the Proposer accepts the Standard Terms and Conditions</w:t>
            </w:r>
            <w:r w:rsidR="00C07FA7" w:rsidRPr="00ED2CB2">
              <w:rPr>
                <w:i/>
              </w:rPr>
              <w:t>.</w:t>
            </w:r>
          </w:p>
        </w:tc>
        <w:tc>
          <w:tcPr>
            <w:tcW w:w="3192" w:type="dxa"/>
            <w:vAlign w:val="center"/>
          </w:tcPr>
          <w:p w14:paraId="51ED83D6" w14:textId="7ECF44FB" w:rsidR="00181B96" w:rsidRPr="00F94A94" w:rsidRDefault="00C17301" w:rsidP="00181B96">
            <w:pPr>
              <w:widowControl w:val="0"/>
              <w:jc w:val="center"/>
              <w:rPr>
                <w:b/>
                <w:bCs/>
              </w:rPr>
            </w:pPr>
            <w:r w:rsidRPr="00F94A94">
              <w:rPr>
                <w:bCs/>
                <w:i/>
              </w:rPr>
              <w:t>10</w:t>
            </w:r>
          </w:p>
        </w:tc>
      </w:tr>
      <w:tr w:rsidR="00181B96" w:rsidRPr="003B7ABC" w14:paraId="788740CD" w14:textId="77777777" w:rsidTr="00604BA5">
        <w:trPr>
          <w:trHeight w:val="520"/>
          <w:jc w:val="center"/>
        </w:trPr>
        <w:tc>
          <w:tcPr>
            <w:tcW w:w="4986" w:type="dxa"/>
            <w:vAlign w:val="center"/>
          </w:tcPr>
          <w:p w14:paraId="293B6D19" w14:textId="2DF5EDA1" w:rsidR="00181B96" w:rsidRPr="00ED2CB2" w:rsidRDefault="00C07FA7" w:rsidP="00181B96">
            <w:pPr>
              <w:widowControl w:val="0"/>
              <w:rPr>
                <w:iCs/>
                <w:color w:val="FF0000"/>
              </w:rPr>
            </w:pPr>
            <w:r w:rsidRPr="00D6674D">
              <w:rPr>
                <w:iCs/>
              </w:rPr>
              <w:t xml:space="preserve">Disabled Veterans Business Enterprise </w:t>
            </w:r>
            <w:r>
              <w:rPr>
                <w:iCs/>
              </w:rPr>
              <w:t>I</w:t>
            </w:r>
            <w:r w:rsidRPr="00D6674D">
              <w:rPr>
                <w:iCs/>
              </w:rPr>
              <w:t>ncentive</w:t>
            </w:r>
            <w:r w:rsidR="00476DC0">
              <w:rPr>
                <w:iCs/>
              </w:rPr>
              <w:t xml:space="preserve"> - </w:t>
            </w:r>
            <w:r w:rsidR="00181B96" w:rsidRPr="00D6674D">
              <w:rPr>
                <w:iCs/>
              </w:rPr>
              <w:t xml:space="preserve">DVBE </w:t>
            </w:r>
            <w:r>
              <w:rPr>
                <w:iCs/>
              </w:rPr>
              <w:t>i</w:t>
            </w:r>
            <w:r w:rsidR="00181B96" w:rsidRPr="00D6674D">
              <w:rPr>
                <w:iCs/>
              </w:rPr>
              <w:t xml:space="preserve">ncentive </w:t>
            </w:r>
            <w:r>
              <w:rPr>
                <w:iCs/>
              </w:rPr>
              <w:t xml:space="preserve">points is </w:t>
            </w:r>
            <w:r w:rsidR="00181B96" w:rsidRPr="00D6674D">
              <w:rPr>
                <w:iCs/>
              </w:rPr>
              <w:t>available to qualified proposers.</w:t>
            </w:r>
          </w:p>
        </w:tc>
        <w:tc>
          <w:tcPr>
            <w:tcW w:w="3192" w:type="dxa"/>
            <w:vAlign w:val="center"/>
          </w:tcPr>
          <w:p w14:paraId="67D52F5F" w14:textId="49CF2623" w:rsidR="00181B96" w:rsidRPr="00F94A94" w:rsidRDefault="00181B96" w:rsidP="00181B96">
            <w:pPr>
              <w:widowControl w:val="0"/>
              <w:jc w:val="center"/>
              <w:rPr>
                <w:bCs/>
                <w:i/>
              </w:rPr>
            </w:pPr>
            <w:r w:rsidRPr="00F94A94">
              <w:rPr>
                <w:bCs/>
                <w:i/>
              </w:rPr>
              <w:t>5</w:t>
            </w:r>
          </w:p>
        </w:tc>
      </w:tr>
    </w:tbl>
    <w:p w14:paraId="2948472F" w14:textId="77777777" w:rsidR="00C37FF7" w:rsidRDefault="00C37FF7"/>
    <w:p w14:paraId="54DFA1C0" w14:textId="00DD82C7" w:rsidR="006562BF" w:rsidRPr="005E0EE1" w:rsidRDefault="003E565D" w:rsidP="006562BF">
      <w:pPr>
        <w:widowControl w:val="0"/>
        <w:ind w:left="720" w:hanging="720"/>
        <w:rPr>
          <w:b/>
          <w:bCs/>
        </w:rPr>
      </w:pPr>
      <w:r>
        <w:rPr>
          <w:b/>
          <w:bCs/>
        </w:rPr>
        <w:t>1</w:t>
      </w:r>
      <w:r w:rsidR="00A116D9">
        <w:rPr>
          <w:b/>
          <w:bCs/>
        </w:rPr>
        <w:t>0</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77777777"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4CEEB428" w:rsidR="006562BF" w:rsidRPr="005E0EE1" w:rsidRDefault="002E543F" w:rsidP="006562BF">
      <w:pPr>
        <w:keepNext/>
        <w:ind w:left="720" w:hanging="720"/>
        <w:rPr>
          <w:b/>
          <w:bCs/>
        </w:rPr>
      </w:pPr>
      <w:r>
        <w:rPr>
          <w:b/>
          <w:bCs/>
        </w:rPr>
        <w:t>1</w:t>
      </w:r>
      <w:r w:rsidR="00A116D9">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4EBF92C"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w:t>
      </w:r>
      <w:proofErr w:type="spellStart"/>
      <w:r w:rsidR="006C1D3B" w:rsidRPr="00CC03F5">
        <w:rPr>
          <w:color w:val="000000" w:themeColor="text1"/>
        </w:rPr>
        <w:t>i</w:t>
      </w:r>
      <w:proofErr w:type="spellEnd"/>
      <w:r w:rsidR="006C1D3B" w:rsidRPr="00CC03F5">
        <w:rPr>
          <w:color w:val="000000" w:themeColor="text1"/>
        </w:rPr>
        <w:t xml:space="preserve">)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w:t>
      </w:r>
      <w:proofErr w:type="gramStart"/>
      <w:r w:rsidR="002B6580" w:rsidRPr="00CC03F5">
        <w:rPr>
          <w:color w:val="000000" w:themeColor="text1"/>
        </w:rPr>
        <w:t>publicly-traded</w:t>
      </w:r>
      <w:proofErr w:type="gramEnd"/>
      <w:r w:rsidR="002B6580" w:rsidRPr="00CC03F5">
        <w:rPr>
          <w:color w:val="000000" w:themeColor="text1"/>
        </w:rPr>
        <w:t xml:space="preserve">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7C822E48" w:rsidR="00825BC4" w:rsidRDefault="003E565D" w:rsidP="00825BC4">
      <w:pPr>
        <w:keepNext/>
        <w:ind w:left="720" w:hanging="720"/>
        <w:rPr>
          <w:b/>
          <w:bCs/>
        </w:rPr>
      </w:pPr>
      <w:r>
        <w:rPr>
          <w:b/>
          <w:bCs/>
        </w:rPr>
        <w:t>1</w:t>
      </w:r>
      <w:r w:rsidR="00A116D9">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24A21DB2" w14:textId="77777777" w:rsidR="007D7394" w:rsidRDefault="007D7394" w:rsidP="007D7394">
      <w:pPr>
        <w:ind w:left="720"/>
      </w:pPr>
      <w:r>
        <w:t xml:space="preserve">Qualification for the DVBE incentive is not mandatory.  Failure to qualify for the DVBE incentive will not render a proposal non-responsive.  </w:t>
      </w:r>
    </w:p>
    <w:p w14:paraId="7A59F294" w14:textId="77777777" w:rsidR="007D7394" w:rsidRDefault="007D7394" w:rsidP="007D7394">
      <w:pPr>
        <w:ind w:left="720"/>
      </w:pPr>
    </w:p>
    <w:p w14:paraId="67BC0B74" w14:textId="77777777" w:rsidR="007D7394" w:rsidRDefault="007D7394" w:rsidP="007D7394">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9.0 above.  </w:t>
      </w:r>
    </w:p>
    <w:p w14:paraId="34104C5D" w14:textId="77777777" w:rsidR="007D7394" w:rsidRDefault="007D7394" w:rsidP="007D7394">
      <w:pPr>
        <w:ind w:left="720"/>
      </w:pPr>
    </w:p>
    <w:p w14:paraId="704E62D9" w14:textId="77777777" w:rsidR="007D7394" w:rsidRDefault="007D7394" w:rsidP="007D7394">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A332196" w14:textId="77777777" w:rsidR="007D7394" w:rsidRDefault="007D7394" w:rsidP="007D7394">
      <w:pPr>
        <w:ind w:left="720"/>
      </w:pPr>
    </w:p>
    <w:p w14:paraId="669C299E" w14:textId="77777777" w:rsidR="007D7394" w:rsidRDefault="007D7394" w:rsidP="007D7394">
      <w:pPr>
        <w:ind w:left="720"/>
      </w:pPr>
      <w:r>
        <w:t xml:space="preserve">If Proposer wishes to seek the DVBE incentive: </w:t>
      </w:r>
    </w:p>
    <w:p w14:paraId="0FF58019" w14:textId="3FB72FB3" w:rsidR="007D7394" w:rsidRDefault="007D7394" w:rsidP="007D7394">
      <w:pPr>
        <w:tabs>
          <w:tab w:val="left" w:pos="2160"/>
        </w:tabs>
        <w:ind w:left="2160" w:hanging="720"/>
      </w:pPr>
      <w:r>
        <w:t xml:space="preserve">1.  </w:t>
      </w:r>
      <w:r>
        <w:tab/>
        <w:t xml:space="preserve">Proposer must complete and submit with its proposal the Bidder Declaration (Attachment </w:t>
      </w:r>
      <w:r w:rsidR="00C0419B">
        <w:t>12)</w:t>
      </w:r>
      <w:r>
        <w:t>.  Proposer must submit with the Bidder Declaration all materials required in the Bidder Declaration.</w:t>
      </w:r>
    </w:p>
    <w:p w14:paraId="583FEF8F" w14:textId="2F9E30BB" w:rsidR="007D7394" w:rsidRDefault="007D7394" w:rsidP="007D7394">
      <w:pPr>
        <w:tabs>
          <w:tab w:val="left" w:pos="2160"/>
        </w:tabs>
        <w:ind w:left="2160" w:hanging="720"/>
      </w:pPr>
      <w:r>
        <w:t xml:space="preserve">2.  </w:t>
      </w:r>
      <w:r>
        <w:tab/>
        <w:t xml:space="preserve">Proposer must submit with its proposal a DVBE Declaration (Attachment </w:t>
      </w:r>
      <w:r w:rsidR="00C0419B">
        <w:t>11</w:t>
      </w:r>
      <w:r>
        <w:t xml:space="preserve">) completed and signed by each DVBE that will provide goods and/or services in connection with the contract.  If Proposer is itself a DVBE, it </w:t>
      </w:r>
      <w:r>
        <w:lastRenderedPageBreak/>
        <w:t xml:space="preserve">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27D62ECC" w14:textId="77777777" w:rsidR="007D7394" w:rsidRDefault="007D7394" w:rsidP="007D7394">
      <w:pPr>
        <w:ind w:left="1440" w:hanging="720"/>
      </w:pPr>
    </w:p>
    <w:p w14:paraId="5ECE0686" w14:textId="77777777" w:rsidR="007D7394" w:rsidRDefault="007D7394" w:rsidP="007D7394">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20DD2849" w14:textId="77777777" w:rsidR="007D7394" w:rsidRDefault="007D7394" w:rsidP="007D7394">
      <w:pPr>
        <w:ind w:left="720"/>
      </w:pPr>
    </w:p>
    <w:p w14:paraId="5F5F37AF" w14:textId="77777777" w:rsidR="007D7394" w:rsidRDefault="007D7394" w:rsidP="007D7394">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2E81322" w14:textId="77777777" w:rsidR="007D7394" w:rsidRDefault="007D7394" w:rsidP="007D7394">
      <w:pPr>
        <w:ind w:left="720"/>
      </w:pPr>
    </w:p>
    <w:p w14:paraId="7C32E207" w14:textId="77777777" w:rsidR="007D7394" w:rsidRDefault="007D7394" w:rsidP="007D7394">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47162F36" w14:textId="77777777" w:rsidR="007D7394" w:rsidRDefault="007D7394" w:rsidP="007D7394">
      <w:pPr>
        <w:ind w:left="720"/>
      </w:pPr>
    </w:p>
    <w:p w14:paraId="391E1072" w14:textId="77777777" w:rsidR="007D7394" w:rsidRDefault="007D7394" w:rsidP="007D7394">
      <w:pPr>
        <w:autoSpaceDE w:val="0"/>
        <w:autoSpaceDN w:val="0"/>
        <w:adjustRightInd w:val="0"/>
        <w:ind w:left="720"/>
      </w:pPr>
      <w:r>
        <w:rPr>
          <w:bCs/>
          <w:iCs/>
        </w:rPr>
        <w:t>If using DVBE subcontractors, the Proposer must complete and return to the Judicial Council a copy of the post-contract certification form (</w:t>
      </w:r>
      <w:r>
        <w:t>https://www.courts.ca.gov/documents/JBCM-Post-Contract-Certification-Form.docx)</w:t>
      </w:r>
      <w:r>
        <w:rPr>
          <w:bCs/>
          <w:iCs/>
        </w:rPr>
        <w:t>, promptly upon completion of the awarded contract, and by no later than the date of submission of Proposer’s final invoice to the Judicial Council.</w:t>
      </w:r>
      <w:r>
        <w:t xml:space="preserve"> If the Proposer fails to do so, the Judicial Council will withhold $10,000 from the final </w:t>
      </w:r>
      <w:proofErr w:type="gramStart"/>
      <w:r>
        <w:t>payment, or</w:t>
      </w:r>
      <w:proofErr w:type="gramEnd"/>
      <w:r>
        <w:t xml:space="preserve"> withhold the full payment if it is less than $10,000, until the Proposer submits a complete and accurate post-contract certification form.  </w:t>
      </w:r>
    </w:p>
    <w:p w14:paraId="5169B97C" w14:textId="77777777" w:rsidR="007D7394" w:rsidRDefault="007D7394" w:rsidP="007D7394">
      <w:pPr>
        <w:autoSpaceDE w:val="0"/>
        <w:autoSpaceDN w:val="0"/>
        <w:adjustRightInd w:val="0"/>
        <w:ind w:left="720"/>
      </w:pPr>
    </w:p>
    <w:p w14:paraId="5FFD9C3E" w14:textId="77777777" w:rsidR="007D7394" w:rsidRDefault="007D7394" w:rsidP="007D7394">
      <w:pPr>
        <w:autoSpaceDE w:val="0"/>
        <w:autoSpaceDN w:val="0"/>
        <w:adjustRightInd w:val="0"/>
        <w:ind w:left="720"/>
      </w:pPr>
      <w: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1F5FDA55" w14:textId="77777777" w:rsidR="007D7394" w:rsidRDefault="007D7394" w:rsidP="007D7394">
      <w:pPr>
        <w:ind w:left="720"/>
      </w:pPr>
    </w:p>
    <w:p w14:paraId="3B47A042" w14:textId="77777777" w:rsidR="007D7394" w:rsidRDefault="007D7394" w:rsidP="007D7394">
      <w:pPr>
        <w:ind w:left="720"/>
        <w:rPr>
          <w:b/>
        </w:rPr>
      </w:pPr>
      <w:r>
        <w:rPr>
          <w:b/>
        </w:rPr>
        <w:t>FRAUDULENT MISREPREPRETATION IN CONNECTION WITH THE DVBE INCENTIVE IS A MISDEMEANOR AND IS PUNISHABLE BY IMPRISONMENT OR FINE, AND VIOLATORS ARE LIABLE FOR CIVIL PENALTIES. SEE MVC 999.9.</w:t>
      </w:r>
    </w:p>
    <w:p w14:paraId="4864D9A7" w14:textId="29367DF6"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w:t>
      </w:r>
      <w:r w:rsidR="00A116D9">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39FE9C16"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w:t>
      </w:r>
      <w:proofErr w:type="gramStart"/>
      <w:r w:rsidRPr="00F3548B">
        <w:rPr>
          <w:color w:val="000000" w:themeColor="text1"/>
        </w:rPr>
        <w:t>responsive, and</w:t>
      </w:r>
      <w:proofErr w:type="gramEnd"/>
      <w:r w:rsidRPr="00F3548B">
        <w:rPr>
          <w:color w:val="000000" w:themeColor="text1"/>
        </w:rPr>
        <w:t xml:space="preserve"> will result in rejection of the protest. </w:t>
      </w:r>
      <w:r w:rsidRPr="005A3E81">
        <w:rPr>
          <w:color w:val="000000" w:themeColor="text1"/>
        </w:rPr>
        <w:t xml:space="preserve">The </w:t>
      </w:r>
      <w:r w:rsidRPr="00EC4B03">
        <w:rPr>
          <w:color w:val="000000" w:themeColor="text1"/>
        </w:rPr>
        <w:t xml:space="preserve">deadline for the </w:t>
      </w:r>
      <w:r w:rsidR="00D90AEE" w:rsidRPr="00EC4B03">
        <w:rPr>
          <w:color w:val="000000" w:themeColor="text1"/>
        </w:rPr>
        <w:t>JBE</w:t>
      </w:r>
      <w:r w:rsidRPr="00EC4B03">
        <w:rPr>
          <w:color w:val="000000" w:themeColor="text1"/>
        </w:rPr>
        <w:t xml:space="preserve"> to receive a solicitation specifications protest is </w:t>
      </w:r>
      <w:r w:rsidR="00E45B78" w:rsidRPr="00EC4B03">
        <w:rPr>
          <w:color w:val="000000" w:themeColor="text1"/>
        </w:rPr>
        <w:t>the proposal due date</w:t>
      </w:r>
      <w:r w:rsidRPr="00EC4B03">
        <w:rPr>
          <w:color w:val="000000" w:themeColor="text1"/>
        </w:rPr>
        <w:t xml:space="preserve">. Protests </w:t>
      </w:r>
      <w:r w:rsidR="00B3557C" w:rsidRPr="00EC4B03">
        <w:rPr>
          <w:color w:val="000000" w:themeColor="text1"/>
        </w:rPr>
        <w:t xml:space="preserve">must </w:t>
      </w:r>
      <w:r w:rsidRPr="00EC4B03">
        <w:rPr>
          <w:color w:val="000000" w:themeColor="text1"/>
        </w:rPr>
        <w:t>be sent to:</w:t>
      </w:r>
      <w:r>
        <w:rPr>
          <w:color w:val="000000" w:themeColor="text1"/>
        </w:rPr>
        <w:t xml:space="preserve"> </w:t>
      </w:r>
    </w:p>
    <w:p w14:paraId="497A8E6A" w14:textId="77777777" w:rsidR="00053778" w:rsidRDefault="00053778" w:rsidP="00053778">
      <w:pPr>
        <w:ind w:left="720"/>
        <w:rPr>
          <w:noProof/>
          <w:color w:val="000000" w:themeColor="text1"/>
          <w:szCs w:val="20"/>
        </w:rPr>
      </w:pPr>
    </w:p>
    <w:p w14:paraId="4A10D7B6" w14:textId="77777777" w:rsidR="007D7394" w:rsidRDefault="002C3530" w:rsidP="007D7394">
      <w:pPr>
        <w:ind w:left="2520"/>
        <w:jc w:val="both"/>
      </w:pPr>
      <w:r>
        <w:rPr>
          <w:color w:val="000000" w:themeColor="text1"/>
        </w:rPr>
        <w:t xml:space="preserve"> </w:t>
      </w:r>
    </w:p>
    <w:p w14:paraId="18AB94C6" w14:textId="77777777" w:rsidR="007D7394" w:rsidRDefault="007D7394" w:rsidP="007D7394">
      <w:pPr>
        <w:ind w:left="2520"/>
        <w:jc w:val="both"/>
      </w:pPr>
      <w:r>
        <w:t>Judicial Council</w:t>
      </w:r>
    </w:p>
    <w:p w14:paraId="097737DD" w14:textId="77777777" w:rsidR="007D7394" w:rsidRDefault="007D7394" w:rsidP="007D7394">
      <w:pPr>
        <w:ind w:left="2520"/>
        <w:jc w:val="both"/>
      </w:pPr>
      <w:r>
        <w:t>Branch Accounting and Procurement</w:t>
      </w:r>
    </w:p>
    <w:p w14:paraId="3DA6DB26" w14:textId="77777777" w:rsidR="007D7394" w:rsidRDefault="007D7394" w:rsidP="007D7394">
      <w:pPr>
        <w:ind w:left="2520"/>
        <w:jc w:val="both"/>
      </w:pPr>
      <w:r>
        <w:t>Attn: Protest Hearing Officer, RFP-ITSO-2022-03-SB</w:t>
      </w:r>
    </w:p>
    <w:p w14:paraId="45320DAE" w14:textId="77777777" w:rsidR="007D7394" w:rsidRDefault="007D7394" w:rsidP="007D7394">
      <w:pPr>
        <w:ind w:left="2520"/>
        <w:jc w:val="both"/>
      </w:pPr>
      <w:r>
        <w:t>455 Golden Gate Avenue, Sixth Floor</w:t>
      </w:r>
    </w:p>
    <w:p w14:paraId="2C43B3FD" w14:textId="77777777" w:rsidR="007D7394" w:rsidRDefault="007D7394" w:rsidP="007D7394">
      <w:pPr>
        <w:ind w:left="2520"/>
        <w:jc w:val="both"/>
      </w:pPr>
      <w:r>
        <w:t xml:space="preserve">San Francisco, CA  94102-3688 </w:t>
      </w:r>
    </w:p>
    <w:p w14:paraId="3C5CBA57" w14:textId="77777777" w:rsidR="007D7394" w:rsidRDefault="007D7394" w:rsidP="007D7394">
      <w:pPr>
        <w:ind w:left="720"/>
        <w:jc w:val="both"/>
      </w:pPr>
    </w:p>
    <w:p w14:paraId="4C6575BE" w14:textId="77777777" w:rsidR="007D7394" w:rsidRDefault="007D7394" w:rsidP="007D7394">
      <w:pPr>
        <w:ind w:left="720"/>
        <w:jc w:val="both"/>
      </w:pPr>
    </w:p>
    <w:p w14:paraId="010A6E5C" w14:textId="6129683C" w:rsidR="003E565D" w:rsidRDefault="007D7394" w:rsidP="00795ADE">
      <w:pPr>
        <w:jc w:val="center"/>
      </w:pPr>
      <w:r>
        <w:rPr>
          <w:b/>
          <w:i/>
        </w:rPr>
        <w:t>END OF RFP</w:t>
      </w:r>
    </w:p>
    <w:sectPr w:rsidR="003E565D"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7775" w14:textId="77777777" w:rsidR="00BE09BD" w:rsidRDefault="00BE09BD" w:rsidP="00C37FF7">
      <w:r>
        <w:separator/>
      </w:r>
    </w:p>
  </w:endnote>
  <w:endnote w:type="continuationSeparator" w:id="0">
    <w:p w14:paraId="69CF3618" w14:textId="77777777" w:rsidR="00BE09BD" w:rsidRDefault="00BE09BD"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6BE2096" w:rsidR="00D64684" w:rsidRDefault="00B82C79">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E35AF6">
          <w:rPr>
            <w:sz w:val="20"/>
            <w:szCs w:val="20"/>
          </w:rPr>
          <w:t>J</w:t>
        </w:r>
        <w:r w:rsidR="00976C86">
          <w:rPr>
            <w:sz w:val="20"/>
            <w:szCs w:val="20"/>
          </w:rPr>
          <w:t>uly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B15E" w14:textId="77777777" w:rsidR="00BE09BD" w:rsidRDefault="00BE09BD" w:rsidP="00C37FF7">
      <w:r>
        <w:separator/>
      </w:r>
    </w:p>
  </w:footnote>
  <w:footnote w:type="continuationSeparator" w:id="0">
    <w:p w14:paraId="14181CE8" w14:textId="77777777" w:rsidR="00BE09BD" w:rsidRDefault="00BE09BD"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70BDB866" w:rsidR="00D64684" w:rsidRPr="00EC4B03" w:rsidRDefault="00D64684" w:rsidP="00C37FF7">
    <w:pPr>
      <w:pStyle w:val="CommentText"/>
      <w:tabs>
        <w:tab w:val="left" w:pos="1242"/>
      </w:tabs>
      <w:ind w:right="252"/>
      <w:jc w:val="both"/>
      <w:rPr>
        <w:sz w:val="22"/>
        <w:szCs w:val="22"/>
      </w:rPr>
    </w:pPr>
    <w:r w:rsidRPr="00EC4B03">
      <w:t xml:space="preserve">RFP Title:  </w:t>
    </w:r>
    <w:r w:rsidRPr="00EC4B03">
      <w:rPr>
        <w:sz w:val="22"/>
        <w:szCs w:val="22"/>
      </w:rPr>
      <w:t xml:space="preserve"> </w:t>
    </w:r>
    <w:r w:rsidR="0070578F" w:rsidRPr="00EC4B03">
      <w:rPr>
        <w:i/>
        <w:sz w:val="22"/>
        <w:szCs w:val="22"/>
      </w:rPr>
      <w:t>Envelopes</w:t>
    </w:r>
    <w:r w:rsidR="00A138C4" w:rsidRPr="00EC4B03">
      <w:rPr>
        <w:i/>
        <w:sz w:val="22"/>
        <w:szCs w:val="22"/>
      </w:rPr>
      <w:t xml:space="preserve"> and</w:t>
    </w:r>
    <w:r w:rsidR="00E13338" w:rsidRPr="00EC4B03">
      <w:rPr>
        <w:i/>
        <w:sz w:val="22"/>
        <w:szCs w:val="22"/>
      </w:rPr>
      <w:t xml:space="preserve"> </w:t>
    </w:r>
    <w:r w:rsidR="00A138C4" w:rsidRPr="00EC4B03">
      <w:rPr>
        <w:i/>
        <w:sz w:val="22"/>
        <w:szCs w:val="22"/>
      </w:rPr>
      <w:t>Check Stock</w:t>
    </w:r>
  </w:p>
  <w:p w14:paraId="3E3065B2" w14:textId="07565097" w:rsidR="00D64684" w:rsidRPr="00EC4B03" w:rsidRDefault="00D64684" w:rsidP="00C37FF7">
    <w:pPr>
      <w:pStyle w:val="CommentText"/>
      <w:tabs>
        <w:tab w:val="left" w:pos="1242"/>
      </w:tabs>
      <w:ind w:right="252"/>
      <w:jc w:val="both"/>
      <w:rPr>
        <w:sz w:val="22"/>
        <w:szCs w:val="22"/>
      </w:rPr>
    </w:pPr>
    <w:r w:rsidRPr="00EC4B03">
      <w:t xml:space="preserve">RFP Number:  </w:t>
    </w:r>
    <w:r w:rsidRPr="00EC4B03">
      <w:rPr>
        <w:sz w:val="22"/>
        <w:szCs w:val="22"/>
      </w:rPr>
      <w:t xml:space="preserve"> </w:t>
    </w:r>
    <w:r w:rsidR="0070578F" w:rsidRPr="00EC4B03">
      <w:rPr>
        <w:i/>
        <w:sz w:val="22"/>
        <w:szCs w:val="22"/>
      </w:rPr>
      <w:t>RFP-BAP-2022-07-SB</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8A"/>
    <w:multiLevelType w:val="hybridMultilevel"/>
    <w:tmpl w:val="7AF819B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752789"/>
    <w:multiLevelType w:val="hybridMultilevel"/>
    <w:tmpl w:val="0CBCE6FE"/>
    <w:lvl w:ilvl="0" w:tplc="45507C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710A"/>
    <w:multiLevelType w:val="hybridMultilevel"/>
    <w:tmpl w:val="3F24D0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C188A"/>
    <w:multiLevelType w:val="hybridMultilevel"/>
    <w:tmpl w:val="AA3A047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A75FC"/>
    <w:multiLevelType w:val="hybridMultilevel"/>
    <w:tmpl w:val="08A26C7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1BE7773"/>
    <w:multiLevelType w:val="hybridMultilevel"/>
    <w:tmpl w:val="94E83642"/>
    <w:lvl w:ilvl="0" w:tplc="99AE3F4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B6532"/>
    <w:multiLevelType w:val="multilevel"/>
    <w:tmpl w:val="FBBC14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B224198"/>
    <w:multiLevelType w:val="multilevel"/>
    <w:tmpl w:val="68D2A834"/>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4A427AE8"/>
    <w:multiLevelType w:val="hybridMultilevel"/>
    <w:tmpl w:val="0ACEEC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96219"/>
    <w:multiLevelType w:val="hybridMultilevel"/>
    <w:tmpl w:val="BABC69CA"/>
    <w:lvl w:ilvl="0" w:tplc="4F86580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5E785B81"/>
    <w:multiLevelType w:val="hybridMultilevel"/>
    <w:tmpl w:val="9D1CAC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572F5"/>
    <w:multiLevelType w:val="hybridMultilevel"/>
    <w:tmpl w:val="FF6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C58BD"/>
    <w:multiLevelType w:val="hybridMultilevel"/>
    <w:tmpl w:val="DA7EA0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142CB"/>
    <w:multiLevelType w:val="hybridMultilevel"/>
    <w:tmpl w:val="7BBC6E42"/>
    <w:lvl w:ilvl="0" w:tplc="9CEC9F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6F2A5E19"/>
    <w:multiLevelType w:val="hybridMultilevel"/>
    <w:tmpl w:val="E6341A02"/>
    <w:lvl w:ilvl="0" w:tplc="E572E0E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0B5246A"/>
    <w:multiLevelType w:val="multilevel"/>
    <w:tmpl w:val="60F2AE50"/>
    <w:lvl w:ilvl="0">
      <w:start w:val="2"/>
      <w:numFmt w:val="decimal"/>
      <w:lvlText w:val="%1"/>
      <w:lvlJc w:val="left"/>
      <w:pPr>
        <w:ind w:left="480" w:hanging="480"/>
      </w:pPr>
      <w:rPr>
        <w:rFonts w:hint="default"/>
      </w:rPr>
    </w:lvl>
    <w:lvl w:ilvl="1">
      <w:start w:val="1"/>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lowerLetter"/>
      <w:lvlText w:val="%5)"/>
      <w:lvlJc w:val="left"/>
      <w:pPr>
        <w:ind w:left="2700" w:hanging="360"/>
      </w:p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9" w15:restartNumberingAfterBreak="0">
    <w:nsid w:val="71DD7C9D"/>
    <w:multiLevelType w:val="hybridMultilevel"/>
    <w:tmpl w:val="1C30C7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629491">
    <w:abstractNumId w:val="12"/>
  </w:num>
  <w:num w:numId="2" w16cid:durableId="135993041">
    <w:abstractNumId w:val="1"/>
  </w:num>
  <w:num w:numId="3" w16cid:durableId="2083093940">
    <w:abstractNumId w:val="6"/>
  </w:num>
  <w:num w:numId="4" w16cid:durableId="381295343">
    <w:abstractNumId w:val="8"/>
  </w:num>
  <w:num w:numId="5" w16cid:durableId="916131910">
    <w:abstractNumId w:val="18"/>
  </w:num>
  <w:num w:numId="6" w16cid:durableId="1418746915">
    <w:abstractNumId w:val="14"/>
  </w:num>
  <w:num w:numId="7" w16cid:durableId="832839065">
    <w:abstractNumId w:val="9"/>
  </w:num>
  <w:num w:numId="8" w16cid:durableId="1076592044">
    <w:abstractNumId w:val="10"/>
  </w:num>
  <w:num w:numId="9" w16cid:durableId="229582537">
    <w:abstractNumId w:val="11"/>
  </w:num>
  <w:num w:numId="10" w16cid:durableId="1705252938">
    <w:abstractNumId w:val="19"/>
  </w:num>
  <w:num w:numId="11" w16cid:durableId="1093428741">
    <w:abstractNumId w:val="2"/>
  </w:num>
  <w:num w:numId="12" w16cid:durableId="410196003">
    <w:abstractNumId w:val="0"/>
  </w:num>
  <w:num w:numId="13" w16cid:durableId="1443499298">
    <w:abstractNumId w:val="5"/>
  </w:num>
  <w:num w:numId="14" w16cid:durableId="913782599">
    <w:abstractNumId w:val="4"/>
  </w:num>
  <w:num w:numId="15" w16cid:durableId="1809585465">
    <w:abstractNumId w:val="15"/>
  </w:num>
  <w:num w:numId="16" w16cid:durableId="461581031">
    <w:abstractNumId w:val="3"/>
  </w:num>
  <w:num w:numId="17" w16cid:durableId="1419207277">
    <w:abstractNumId w:val="7"/>
  </w:num>
  <w:num w:numId="18" w16cid:durableId="1344700189">
    <w:abstractNumId w:val="16"/>
  </w:num>
  <w:num w:numId="19" w16cid:durableId="1944805855">
    <w:abstractNumId w:val="17"/>
  </w:num>
  <w:num w:numId="20" w16cid:durableId="184759487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16D8"/>
    <w:rsid w:val="0000270A"/>
    <w:rsid w:val="00015018"/>
    <w:rsid w:val="000161FF"/>
    <w:rsid w:val="00020D77"/>
    <w:rsid w:val="00020D7D"/>
    <w:rsid w:val="0002163C"/>
    <w:rsid w:val="0002344F"/>
    <w:rsid w:val="00023B38"/>
    <w:rsid w:val="000308FE"/>
    <w:rsid w:val="000310C7"/>
    <w:rsid w:val="00033354"/>
    <w:rsid w:val="000337F3"/>
    <w:rsid w:val="000354A4"/>
    <w:rsid w:val="000356BE"/>
    <w:rsid w:val="00035D3B"/>
    <w:rsid w:val="00044467"/>
    <w:rsid w:val="00053778"/>
    <w:rsid w:val="00061655"/>
    <w:rsid w:val="00070FCA"/>
    <w:rsid w:val="00072187"/>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6E06"/>
    <w:rsid w:val="000F7DC9"/>
    <w:rsid w:val="00101C48"/>
    <w:rsid w:val="001058F3"/>
    <w:rsid w:val="00105F4B"/>
    <w:rsid w:val="00112473"/>
    <w:rsid w:val="00115E7C"/>
    <w:rsid w:val="00120B35"/>
    <w:rsid w:val="00123F26"/>
    <w:rsid w:val="00124B79"/>
    <w:rsid w:val="0012621F"/>
    <w:rsid w:val="001303B1"/>
    <w:rsid w:val="00133F5A"/>
    <w:rsid w:val="00142C87"/>
    <w:rsid w:val="00143D24"/>
    <w:rsid w:val="00150F94"/>
    <w:rsid w:val="00151BA9"/>
    <w:rsid w:val="001564A5"/>
    <w:rsid w:val="00157B6D"/>
    <w:rsid w:val="00157C69"/>
    <w:rsid w:val="0016517C"/>
    <w:rsid w:val="00165681"/>
    <w:rsid w:val="00166197"/>
    <w:rsid w:val="00167217"/>
    <w:rsid w:val="00170DC4"/>
    <w:rsid w:val="00173CFE"/>
    <w:rsid w:val="00181B96"/>
    <w:rsid w:val="00181FDA"/>
    <w:rsid w:val="00182738"/>
    <w:rsid w:val="001A3573"/>
    <w:rsid w:val="001A5231"/>
    <w:rsid w:val="001A5470"/>
    <w:rsid w:val="001A6325"/>
    <w:rsid w:val="001B1E8B"/>
    <w:rsid w:val="001B29F7"/>
    <w:rsid w:val="001B3E26"/>
    <w:rsid w:val="001D0DCD"/>
    <w:rsid w:val="001E0B60"/>
    <w:rsid w:val="001E612A"/>
    <w:rsid w:val="0020192C"/>
    <w:rsid w:val="00201D27"/>
    <w:rsid w:val="00204B2E"/>
    <w:rsid w:val="00207296"/>
    <w:rsid w:val="002102F5"/>
    <w:rsid w:val="002152D1"/>
    <w:rsid w:val="00216A46"/>
    <w:rsid w:val="00225BDB"/>
    <w:rsid w:val="00227F66"/>
    <w:rsid w:val="00233D32"/>
    <w:rsid w:val="00246470"/>
    <w:rsid w:val="00251CC8"/>
    <w:rsid w:val="00253633"/>
    <w:rsid w:val="00253E0F"/>
    <w:rsid w:val="00254CFA"/>
    <w:rsid w:val="00254EA9"/>
    <w:rsid w:val="00256A89"/>
    <w:rsid w:val="00257115"/>
    <w:rsid w:val="002622C4"/>
    <w:rsid w:val="00262320"/>
    <w:rsid w:val="0027498F"/>
    <w:rsid w:val="0028359B"/>
    <w:rsid w:val="00285A84"/>
    <w:rsid w:val="00292053"/>
    <w:rsid w:val="0029244E"/>
    <w:rsid w:val="002933E8"/>
    <w:rsid w:val="002A6B72"/>
    <w:rsid w:val="002B4E15"/>
    <w:rsid w:val="002B6580"/>
    <w:rsid w:val="002C1174"/>
    <w:rsid w:val="002C2147"/>
    <w:rsid w:val="002C3530"/>
    <w:rsid w:val="002C64BD"/>
    <w:rsid w:val="002C658D"/>
    <w:rsid w:val="002D07F1"/>
    <w:rsid w:val="002E543F"/>
    <w:rsid w:val="002E7965"/>
    <w:rsid w:val="002F2858"/>
    <w:rsid w:val="003020A2"/>
    <w:rsid w:val="0031272D"/>
    <w:rsid w:val="0032125D"/>
    <w:rsid w:val="00323222"/>
    <w:rsid w:val="00327099"/>
    <w:rsid w:val="0032785B"/>
    <w:rsid w:val="00330554"/>
    <w:rsid w:val="00332EB5"/>
    <w:rsid w:val="00333A7A"/>
    <w:rsid w:val="003364C3"/>
    <w:rsid w:val="00336ABC"/>
    <w:rsid w:val="00347689"/>
    <w:rsid w:val="00361145"/>
    <w:rsid w:val="0036121D"/>
    <w:rsid w:val="003670B6"/>
    <w:rsid w:val="00370461"/>
    <w:rsid w:val="00370DE4"/>
    <w:rsid w:val="003803DD"/>
    <w:rsid w:val="003830AD"/>
    <w:rsid w:val="003908F1"/>
    <w:rsid w:val="00395800"/>
    <w:rsid w:val="00395B94"/>
    <w:rsid w:val="003A08AD"/>
    <w:rsid w:val="003A35AB"/>
    <w:rsid w:val="003A4D99"/>
    <w:rsid w:val="003A50E1"/>
    <w:rsid w:val="003B07D9"/>
    <w:rsid w:val="003B69C6"/>
    <w:rsid w:val="003C14B3"/>
    <w:rsid w:val="003C249E"/>
    <w:rsid w:val="003D5784"/>
    <w:rsid w:val="003E328A"/>
    <w:rsid w:val="003E46FF"/>
    <w:rsid w:val="003E4B31"/>
    <w:rsid w:val="003E4DD6"/>
    <w:rsid w:val="003E5035"/>
    <w:rsid w:val="003E565D"/>
    <w:rsid w:val="004006B7"/>
    <w:rsid w:val="00400CA2"/>
    <w:rsid w:val="00401F22"/>
    <w:rsid w:val="00407A6E"/>
    <w:rsid w:val="00413F7E"/>
    <w:rsid w:val="00415DEC"/>
    <w:rsid w:val="004174F9"/>
    <w:rsid w:val="00433D3C"/>
    <w:rsid w:val="00434F85"/>
    <w:rsid w:val="00435925"/>
    <w:rsid w:val="0044047E"/>
    <w:rsid w:val="004425FB"/>
    <w:rsid w:val="00444491"/>
    <w:rsid w:val="00447B71"/>
    <w:rsid w:val="00455358"/>
    <w:rsid w:val="00462BB6"/>
    <w:rsid w:val="00463019"/>
    <w:rsid w:val="00467723"/>
    <w:rsid w:val="004721FA"/>
    <w:rsid w:val="00473562"/>
    <w:rsid w:val="00476DC0"/>
    <w:rsid w:val="004812BB"/>
    <w:rsid w:val="00487A49"/>
    <w:rsid w:val="00490A2D"/>
    <w:rsid w:val="00494EC2"/>
    <w:rsid w:val="004A337A"/>
    <w:rsid w:val="004B1DCC"/>
    <w:rsid w:val="004B38F7"/>
    <w:rsid w:val="004B408F"/>
    <w:rsid w:val="004C0BED"/>
    <w:rsid w:val="004C18F7"/>
    <w:rsid w:val="004D058C"/>
    <w:rsid w:val="004D1555"/>
    <w:rsid w:val="004E30A0"/>
    <w:rsid w:val="004E669D"/>
    <w:rsid w:val="004F132A"/>
    <w:rsid w:val="004F2329"/>
    <w:rsid w:val="004F3CD3"/>
    <w:rsid w:val="004F4E91"/>
    <w:rsid w:val="00501FBB"/>
    <w:rsid w:val="00501FF0"/>
    <w:rsid w:val="00503231"/>
    <w:rsid w:val="0050367C"/>
    <w:rsid w:val="00510171"/>
    <w:rsid w:val="00523483"/>
    <w:rsid w:val="005238E0"/>
    <w:rsid w:val="005255B2"/>
    <w:rsid w:val="00527B78"/>
    <w:rsid w:val="00532899"/>
    <w:rsid w:val="00533BA4"/>
    <w:rsid w:val="00536CE5"/>
    <w:rsid w:val="00543187"/>
    <w:rsid w:val="005502A9"/>
    <w:rsid w:val="00550CC9"/>
    <w:rsid w:val="00550D41"/>
    <w:rsid w:val="00553374"/>
    <w:rsid w:val="005621BD"/>
    <w:rsid w:val="00567CFE"/>
    <w:rsid w:val="0057317D"/>
    <w:rsid w:val="00574253"/>
    <w:rsid w:val="00591C14"/>
    <w:rsid w:val="005946B6"/>
    <w:rsid w:val="00595811"/>
    <w:rsid w:val="00595822"/>
    <w:rsid w:val="00597C4A"/>
    <w:rsid w:val="005A414D"/>
    <w:rsid w:val="005A6551"/>
    <w:rsid w:val="005B04DF"/>
    <w:rsid w:val="005B3A9D"/>
    <w:rsid w:val="005C517D"/>
    <w:rsid w:val="005D4F27"/>
    <w:rsid w:val="005D6A9C"/>
    <w:rsid w:val="005E2136"/>
    <w:rsid w:val="005E4C47"/>
    <w:rsid w:val="005F3F8D"/>
    <w:rsid w:val="005F597D"/>
    <w:rsid w:val="005F5C25"/>
    <w:rsid w:val="005F6E88"/>
    <w:rsid w:val="00603463"/>
    <w:rsid w:val="00604B33"/>
    <w:rsid w:val="00604BA5"/>
    <w:rsid w:val="0061087F"/>
    <w:rsid w:val="00611C76"/>
    <w:rsid w:val="0061526D"/>
    <w:rsid w:val="00617FA3"/>
    <w:rsid w:val="00624AEA"/>
    <w:rsid w:val="00624DDC"/>
    <w:rsid w:val="00625DD5"/>
    <w:rsid w:val="00626B27"/>
    <w:rsid w:val="0063441A"/>
    <w:rsid w:val="00640DD7"/>
    <w:rsid w:val="00646261"/>
    <w:rsid w:val="00646A0E"/>
    <w:rsid w:val="006517AC"/>
    <w:rsid w:val="00652F20"/>
    <w:rsid w:val="006537F3"/>
    <w:rsid w:val="006562BF"/>
    <w:rsid w:val="00656FCE"/>
    <w:rsid w:val="00662A31"/>
    <w:rsid w:val="00675C38"/>
    <w:rsid w:val="006822FA"/>
    <w:rsid w:val="0068288F"/>
    <w:rsid w:val="00690538"/>
    <w:rsid w:val="006A38BE"/>
    <w:rsid w:val="006B572B"/>
    <w:rsid w:val="006B58BD"/>
    <w:rsid w:val="006C1D3B"/>
    <w:rsid w:val="006C384C"/>
    <w:rsid w:val="006C5203"/>
    <w:rsid w:val="006C5EB9"/>
    <w:rsid w:val="006D02BE"/>
    <w:rsid w:val="006D166E"/>
    <w:rsid w:val="006D2A8E"/>
    <w:rsid w:val="006D377D"/>
    <w:rsid w:val="006D6F0B"/>
    <w:rsid w:val="006E1F73"/>
    <w:rsid w:val="006E24D0"/>
    <w:rsid w:val="006E5308"/>
    <w:rsid w:val="006F0B7C"/>
    <w:rsid w:val="006F1965"/>
    <w:rsid w:val="006F675A"/>
    <w:rsid w:val="006F6D6E"/>
    <w:rsid w:val="0070578F"/>
    <w:rsid w:val="007134E7"/>
    <w:rsid w:val="00721EA4"/>
    <w:rsid w:val="00722C37"/>
    <w:rsid w:val="00735607"/>
    <w:rsid w:val="00735A76"/>
    <w:rsid w:val="00735F39"/>
    <w:rsid w:val="00736338"/>
    <w:rsid w:val="00741D98"/>
    <w:rsid w:val="0075335D"/>
    <w:rsid w:val="00753F60"/>
    <w:rsid w:val="00755DAB"/>
    <w:rsid w:val="00776870"/>
    <w:rsid w:val="00776957"/>
    <w:rsid w:val="00782800"/>
    <w:rsid w:val="00795ADE"/>
    <w:rsid w:val="007A0851"/>
    <w:rsid w:val="007A7C95"/>
    <w:rsid w:val="007B0E96"/>
    <w:rsid w:val="007B6407"/>
    <w:rsid w:val="007B645D"/>
    <w:rsid w:val="007B7AC8"/>
    <w:rsid w:val="007C41DF"/>
    <w:rsid w:val="007C4712"/>
    <w:rsid w:val="007D2EF7"/>
    <w:rsid w:val="007D71AD"/>
    <w:rsid w:val="007D7394"/>
    <w:rsid w:val="007F1535"/>
    <w:rsid w:val="007F3C21"/>
    <w:rsid w:val="007F4EF5"/>
    <w:rsid w:val="00804B11"/>
    <w:rsid w:val="0080611E"/>
    <w:rsid w:val="00806692"/>
    <w:rsid w:val="0082394E"/>
    <w:rsid w:val="00825BC4"/>
    <w:rsid w:val="008271A5"/>
    <w:rsid w:val="0083573C"/>
    <w:rsid w:val="0084586E"/>
    <w:rsid w:val="008465EC"/>
    <w:rsid w:val="0084709B"/>
    <w:rsid w:val="0085184A"/>
    <w:rsid w:val="008529AC"/>
    <w:rsid w:val="008621A8"/>
    <w:rsid w:val="0087133B"/>
    <w:rsid w:val="0088206E"/>
    <w:rsid w:val="00885A31"/>
    <w:rsid w:val="00893C52"/>
    <w:rsid w:val="00897282"/>
    <w:rsid w:val="008B3420"/>
    <w:rsid w:val="008B50E8"/>
    <w:rsid w:val="008B5B62"/>
    <w:rsid w:val="008B6A03"/>
    <w:rsid w:val="008B70B1"/>
    <w:rsid w:val="008C6812"/>
    <w:rsid w:val="008D0654"/>
    <w:rsid w:val="008D34C9"/>
    <w:rsid w:val="008D5785"/>
    <w:rsid w:val="008F2609"/>
    <w:rsid w:val="0090247B"/>
    <w:rsid w:val="00902769"/>
    <w:rsid w:val="00902C69"/>
    <w:rsid w:val="009046AF"/>
    <w:rsid w:val="00912D58"/>
    <w:rsid w:val="00914A4E"/>
    <w:rsid w:val="0092079A"/>
    <w:rsid w:val="009211B9"/>
    <w:rsid w:val="00921614"/>
    <w:rsid w:val="009217AC"/>
    <w:rsid w:val="00926232"/>
    <w:rsid w:val="00945B36"/>
    <w:rsid w:val="009515E1"/>
    <w:rsid w:val="00967812"/>
    <w:rsid w:val="00967E54"/>
    <w:rsid w:val="009748E1"/>
    <w:rsid w:val="00976C86"/>
    <w:rsid w:val="00991714"/>
    <w:rsid w:val="009A358D"/>
    <w:rsid w:val="009A6648"/>
    <w:rsid w:val="009B6106"/>
    <w:rsid w:val="009B7587"/>
    <w:rsid w:val="009B7AD8"/>
    <w:rsid w:val="009C0996"/>
    <w:rsid w:val="009C231E"/>
    <w:rsid w:val="009C38A6"/>
    <w:rsid w:val="009C3E25"/>
    <w:rsid w:val="009C51F0"/>
    <w:rsid w:val="009D1489"/>
    <w:rsid w:val="009D6B01"/>
    <w:rsid w:val="009E6B6B"/>
    <w:rsid w:val="009F75F0"/>
    <w:rsid w:val="00A00C4E"/>
    <w:rsid w:val="00A02C2D"/>
    <w:rsid w:val="00A112AE"/>
    <w:rsid w:val="00A116D9"/>
    <w:rsid w:val="00A138C4"/>
    <w:rsid w:val="00A1651C"/>
    <w:rsid w:val="00A171FB"/>
    <w:rsid w:val="00A24A03"/>
    <w:rsid w:val="00A24AB5"/>
    <w:rsid w:val="00A33E9B"/>
    <w:rsid w:val="00A42DC6"/>
    <w:rsid w:val="00A43A9D"/>
    <w:rsid w:val="00A46301"/>
    <w:rsid w:val="00A50B42"/>
    <w:rsid w:val="00A52FDC"/>
    <w:rsid w:val="00A55A9B"/>
    <w:rsid w:val="00A56B4B"/>
    <w:rsid w:val="00A60FB3"/>
    <w:rsid w:val="00A61E6E"/>
    <w:rsid w:val="00A662B2"/>
    <w:rsid w:val="00A665D8"/>
    <w:rsid w:val="00A66B5A"/>
    <w:rsid w:val="00A712BA"/>
    <w:rsid w:val="00A74DB8"/>
    <w:rsid w:val="00A75E52"/>
    <w:rsid w:val="00A84AF4"/>
    <w:rsid w:val="00A85B69"/>
    <w:rsid w:val="00A939FC"/>
    <w:rsid w:val="00A9408B"/>
    <w:rsid w:val="00AA07A8"/>
    <w:rsid w:val="00AA5216"/>
    <w:rsid w:val="00AA7232"/>
    <w:rsid w:val="00AB2FC2"/>
    <w:rsid w:val="00AB2FDA"/>
    <w:rsid w:val="00AB5329"/>
    <w:rsid w:val="00AB5BA4"/>
    <w:rsid w:val="00AC44D4"/>
    <w:rsid w:val="00AC606D"/>
    <w:rsid w:val="00AD3FFC"/>
    <w:rsid w:val="00AD59B8"/>
    <w:rsid w:val="00AD59DB"/>
    <w:rsid w:val="00AF0FC3"/>
    <w:rsid w:val="00AF17DA"/>
    <w:rsid w:val="00AF54F2"/>
    <w:rsid w:val="00AF70C9"/>
    <w:rsid w:val="00B23242"/>
    <w:rsid w:val="00B307D6"/>
    <w:rsid w:val="00B32012"/>
    <w:rsid w:val="00B3371D"/>
    <w:rsid w:val="00B3557C"/>
    <w:rsid w:val="00B36739"/>
    <w:rsid w:val="00B41390"/>
    <w:rsid w:val="00B45A81"/>
    <w:rsid w:val="00B50D6A"/>
    <w:rsid w:val="00B55B84"/>
    <w:rsid w:val="00B56734"/>
    <w:rsid w:val="00B60F34"/>
    <w:rsid w:val="00B63A42"/>
    <w:rsid w:val="00B6606B"/>
    <w:rsid w:val="00B77518"/>
    <w:rsid w:val="00B8213C"/>
    <w:rsid w:val="00B82C79"/>
    <w:rsid w:val="00B87E50"/>
    <w:rsid w:val="00B90602"/>
    <w:rsid w:val="00B924C4"/>
    <w:rsid w:val="00B94738"/>
    <w:rsid w:val="00BB0779"/>
    <w:rsid w:val="00BB168D"/>
    <w:rsid w:val="00BB1D15"/>
    <w:rsid w:val="00BC021F"/>
    <w:rsid w:val="00BC12B8"/>
    <w:rsid w:val="00BC1872"/>
    <w:rsid w:val="00BD0D2D"/>
    <w:rsid w:val="00BD3DD2"/>
    <w:rsid w:val="00BD65B9"/>
    <w:rsid w:val="00BD7F07"/>
    <w:rsid w:val="00BE006D"/>
    <w:rsid w:val="00BE09BD"/>
    <w:rsid w:val="00BE1290"/>
    <w:rsid w:val="00BE38D2"/>
    <w:rsid w:val="00BE4B56"/>
    <w:rsid w:val="00BE6A61"/>
    <w:rsid w:val="00BE6DF6"/>
    <w:rsid w:val="00BF1ABC"/>
    <w:rsid w:val="00BF77CF"/>
    <w:rsid w:val="00C00178"/>
    <w:rsid w:val="00C02295"/>
    <w:rsid w:val="00C0419B"/>
    <w:rsid w:val="00C041EE"/>
    <w:rsid w:val="00C056F7"/>
    <w:rsid w:val="00C0583A"/>
    <w:rsid w:val="00C059BC"/>
    <w:rsid w:val="00C068DE"/>
    <w:rsid w:val="00C07FA7"/>
    <w:rsid w:val="00C14579"/>
    <w:rsid w:val="00C17301"/>
    <w:rsid w:val="00C20845"/>
    <w:rsid w:val="00C234BE"/>
    <w:rsid w:val="00C3337E"/>
    <w:rsid w:val="00C33453"/>
    <w:rsid w:val="00C37F07"/>
    <w:rsid w:val="00C37FF7"/>
    <w:rsid w:val="00C40AE7"/>
    <w:rsid w:val="00C40B1B"/>
    <w:rsid w:val="00C44EF6"/>
    <w:rsid w:val="00C52729"/>
    <w:rsid w:val="00C52D6C"/>
    <w:rsid w:val="00C53A2B"/>
    <w:rsid w:val="00C55442"/>
    <w:rsid w:val="00C662D1"/>
    <w:rsid w:val="00C738C0"/>
    <w:rsid w:val="00C83218"/>
    <w:rsid w:val="00CA6804"/>
    <w:rsid w:val="00CA7FAD"/>
    <w:rsid w:val="00CB4253"/>
    <w:rsid w:val="00CC03F5"/>
    <w:rsid w:val="00CD70BB"/>
    <w:rsid w:val="00CE0F48"/>
    <w:rsid w:val="00CF1B9B"/>
    <w:rsid w:val="00CF63BB"/>
    <w:rsid w:val="00CF70E4"/>
    <w:rsid w:val="00CF75BA"/>
    <w:rsid w:val="00D00558"/>
    <w:rsid w:val="00D02211"/>
    <w:rsid w:val="00D031D8"/>
    <w:rsid w:val="00D037F1"/>
    <w:rsid w:val="00D053EF"/>
    <w:rsid w:val="00D1041F"/>
    <w:rsid w:val="00D206AF"/>
    <w:rsid w:val="00D211AE"/>
    <w:rsid w:val="00D22A15"/>
    <w:rsid w:val="00D26FE1"/>
    <w:rsid w:val="00D27FF6"/>
    <w:rsid w:val="00D40E93"/>
    <w:rsid w:val="00D41198"/>
    <w:rsid w:val="00D44364"/>
    <w:rsid w:val="00D4710E"/>
    <w:rsid w:val="00D523F5"/>
    <w:rsid w:val="00D5283A"/>
    <w:rsid w:val="00D55A82"/>
    <w:rsid w:val="00D61227"/>
    <w:rsid w:val="00D64684"/>
    <w:rsid w:val="00D6557B"/>
    <w:rsid w:val="00D6674D"/>
    <w:rsid w:val="00D713FD"/>
    <w:rsid w:val="00D7152A"/>
    <w:rsid w:val="00D72E18"/>
    <w:rsid w:val="00D83024"/>
    <w:rsid w:val="00D90AEE"/>
    <w:rsid w:val="00D96D51"/>
    <w:rsid w:val="00DA3826"/>
    <w:rsid w:val="00DA4D2F"/>
    <w:rsid w:val="00DA4DF7"/>
    <w:rsid w:val="00DB0002"/>
    <w:rsid w:val="00DB5FDA"/>
    <w:rsid w:val="00DD23C1"/>
    <w:rsid w:val="00DE43B0"/>
    <w:rsid w:val="00DE5550"/>
    <w:rsid w:val="00DE59AC"/>
    <w:rsid w:val="00DE6EF8"/>
    <w:rsid w:val="00DE750B"/>
    <w:rsid w:val="00DF1BE4"/>
    <w:rsid w:val="00DF4EF3"/>
    <w:rsid w:val="00E00E57"/>
    <w:rsid w:val="00E034B7"/>
    <w:rsid w:val="00E03EA9"/>
    <w:rsid w:val="00E03F2E"/>
    <w:rsid w:val="00E04900"/>
    <w:rsid w:val="00E111B3"/>
    <w:rsid w:val="00E13338"/>
    <w:rsid w:val="00E35AF6"/>
    <w:rsid w:val="00E36F97"/>
    <w:rsid w:val="00E400E3"/>
    <w:rsid w:val="00E45B78"/>
    <w:rsid w:val="00E505F8"/>
    <w:rsid w:val="00E515CA"/>
    <w:rsid w:val="00E51B51"/>
    <w:rsid w:val="00E52731"/>
    <w:rsid w:val="00E72BA3"/>
    <w:rsid w:val="00E7797E"/>
    <w:rsid w:val="00E82A5E"/>
    <w:rsid w:val="00E932F5"/>
    <w:rsid w:val="00EA24A5"/>
    <w:rsid w:val="00EA31A4"/>
    <w:rsid w:val="00EA391E"/>
    <w:rsid w:val="00EB25B5"/>
    <w:rsid w:val="00EB5FDE"/>
    <w:rsid w:val="00EB713B"/>
    <w:rsid w:val="00EB71C1"/>
    <w:rsid w:val="00EC4775"/>
    <w:rsid w:val="00EC4B03"/>
    <w:rsid w:val="00EC7714"/>
    <w:rsid w:val="00ED2CB2"/>
    <w:rsid w:val="00EE0A2E"/>
    <w:rsid w:val="00EE290D"/>
    <w:rsid w:val="00EE3741"/>
    <w:rsid w:val="00EE4622"/>
    <w:rsid w:val="00EF06A9"/>
    <w:rsid w:val="00EF3144"/>
    <w:rsid w:val="00EF37B0"/>
    <w:rsid w:val="00F0059D"/>
    <w:rsid w:val="00F01EE5"/>
    <w:rsid w:val="00F02F79"/>
    <w:rsid w:val="00F13EA0"/>
    <w:rsid w:val="00F163E0"/>
    <w:rsid w:val="00F2763E"/>
    <w:rsid w:val="00F3217D"/>
    <w:rsid w:val="00F34996"/>
    <w:rsid w:val="00F40B4D"/>
    <w:rsid w:val="00F4313E"/>
    <w:rsid w:val="00F479B6"/>
    <w:rsid w:val="00F579B1"/>
    <w:rsid w:val="00F60857"/>
    <w:rsid w:val="00F632B7"/>
    <w:rsid w:val="00F65BE5"/>
    <w:rsid w:val="00F73B08"/>
    <w:rsid w:val="00F757A7"/>
    <w:rsid w:val="00F75EAD"/>
    <w:rsid w:val="00F85DDD"/>
    <w:rsid w:val="00F86498"/>
    <w:rsid w:val="00F92FB2"/>
    <w:rsid w:val="00F93238"/>
    <w:rsid w:val="00F94A94"/>
    <w:rsid w:val="00F95CBF"/>
    <w:rsid w:val="00FA0811"/>
    <w:rsid w:val="00FA227A"/>
    <w:rsid w:val="00FA386C"/>
    <w:rsid w:val="00FA6747"/>
    <w:rsid w:val="00FB74DF"/>
    <w:rsid w:val="00FC1ABD"/>
    <w:rsid w:val="00FC4A81"/>
    <w:rsid w:val="00FD359B"/>
    <w:rsid w:val="00FD3DAD"/>
    <w:rsid w:val="00FD40A0"/>
    <w:rsid w:val="00FD5B66"/>
    <w:rsid w:val="00FE0835"/>
    <w:rsid w:val="00FE1278"/>
    <w:rsid w:val="00FE1E0A"/>
    <w:rsid w:val="00FE6594"/>
    <w:rsid w:val="00FF183E"/>
    <w:rsid w:val="00FF1876"/>
    <w:rsid w:val="00FF3B1B"/>
    <w:rsid w:val="00FF455D"/>
    <w:rsid w:val="00FF6460"/>
    <w:rsid w:val="00FF7571"/>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aliases w:val="Style 99"/>
    <w:basedOn w:val="Normal"/>
    <w:link w:val="ListParagraphChar"/>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customStyle="1" w:styleId="ListParagraphChar">
    <w:name w:val="List Paragraph Char"/>
    <w:aliases w:val="Style 99 Char"/>
    <w:link w:val="ListParagraph"/>
    <w:uiPriority w:val="34"/>
    <w:locked/>
    <w:rsid w:val="00AF54F2"/>
    <w:rPr>
      <w:rFonts w:ascii="Times New Roman" w:eastAsia="Times New Roman" w:hAnsi="Times New Roman"/>
      <w:lang w:bidi="ar-SA"/>
    </w:rPr>
  </w:style>
  <w:style w:type="table" w:styleId="TableGrid">
    <w:name w:val="Table Grid"/>
    <w:basedOn w:val="TableNormal"/>
    <w:uiPriority w:val="39"/>
    <w:rsid w:val="00AF17DA"/>
    <w:pPr>
      <w:spacing w:after="160" w:line="240" w:lineRule="auto"/>
      <w:jc w:val="both"/>
    </w:pPr>
    <w:rPr>
      <w:rFonts w:ascii="Calibri" w:eastAsia="Calibri" w:hAnsi="Calibri" w:cstheme="minorBid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3914">
      <w:bodyDiv w:val="1"/>
      <w:marLeft w:val="0"/>
      <w:marRight w:val="0"/>
      <w:marTop w:val="0"/>
      <w:marBottom w:val="0"/>
      <w:divBdr>
        <w:top w:val="none" w:sz="0" w:space="0" w:color="auto"/>
        <w:left w:val="none" w:sz="0" w:space="0" w:color="auto"/>
        <w:bottom w:val="none" w:sz="0" w:space="0" w:color="auto"/>
        <w:right w:val="none" w:sz="0" w:space="0" w:color="auto"/>
      </w:divBdr>
    </w:div>
    <w:div w:id="1239367746">
      <w:bodyDiv w:val="1"/>
      <w:marLeft w:val="0"/>
      <w:marRight w:val="0"/>
      <w:marTop w:val="0"/>
      <w:marBottom w:val="0"/>
      <w:divBdr>
        <w:top w:val="none" w:sz="0" w:space="0" w:color="auto"/>
        <w:left w:val="none" w:sz="0" w:space="0" w:color="auto"/>
        <w:bottom w:val="none" w:sz="0" w:space="0" w:color="auto"/>
        <w:right w:val="none" w:sz="0" w:space="0" w:color="auto"/>
      </w:divBdr>
    </w:div>
    <w:div w:id="1289387654">
      <w:bodyDiv w:val="1"/>
      <w:marLeft w:val="0"/>
      <w:marRight w:val="0"/>
      <w:marTop w:val="0"/>
      <w:marBottom w:val="0"/>
      <w:divBdr>
        <w:top w:val="none" w:sz="0" w:space="0" w:color="auto"/>
        <w:left w:val="none" w:sz="0" w:space="0" w:color="auto"/>
        <w:bottom w:val="none" w:sz="0" w:space="0" w:color="auto"/>
        <w:right w:val="none" w:sz="0" w:space="0" w:color="auto"/>
      </w:divBdr>
    </w:div>
    <w:div w:id="1436289252">
      <w:bodyDiv w:val="1"/>
      <w:marLeft w:val="0"/>
      <w:marRight w:val="0"/>
      <w:marTop w:val="0"/>
      <w:marBottom w:val="0"/>
      <w:divBdr>
        <w:top w:val="none" w:sz="0" w:space="0" w:color="auto"/>
        <w:left w:val="none" w:sz="0" w:space="0" w:color="auto"/>
        <w:bottom w:val="none" w:sz="0" w:space="0" w:color="auto"/>
        <w:right w:val="none" w:sz="0" w:space="0" w:color="auto"/>
      </w:divBdr>
    </w:div>
    <w:div w:id="1463884913">
      <w:bodyDiv w:val="1"/>
      <w:marLeft w:val="0"/>
      <w:marRight w:val="0"/>
      <w:marTop w:val="0"/>
      <w:marBottom w:val="0"/>
      <w:divBdr>
        <w:top w:val="none" w:sz="0" w:space="0" w:color="auto"/>
        <w:left w:val="none" w:sz="0" w:space="0" w:color="auto"/>
        <w:bottom w:val="none" w:sz="0" w:space="0" w:color="auto"/>
        <w:right w:val="none" w:sz="0" w:space="0" w:color="auto"/>
      </w:divBdr>
    </w:div>
    <w:div w:id="1756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s.ca.gov/rfps.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88617D46C47EEA64D251C0C96AD81"/>
        <w:category>
          <w:name w:val="General"/>
          <w:gallery w:val="placeholder"/>
        </w:category>
        <w:types>
          <w:type w:val="bbPlcHdr"/>
        </w:types>
        <w:behaviors>
          <w:behavior w:val="content"/>
        </w:behaviors>
        <w:guid w:val="{69A57B3B-2D92-437A-A349-F302E25C6AFF}"/>
      </w:docPartPr>
      <w:docPartBody>
        <w:p w:rsidR="00B16190" w:rsidRDefault="00CB2E16" w:rsidP="00CB2E16">
          <w:pPr>
            <w:pStyle w:val="EB688617D46C47EEA64D251C0C96AD81"/>
          </w:pPr>
          <w:r w:rsidRPr="00441D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16"/>
    <w:rsid w:val="0018517D"/>
    <w:rsid w:val="001A673F"/>
    <w:rsid w:val="002F2E38"/>
    <w:rsid w:val="0038586D"/>
    <w:rsid w:val="003A14E2"/>
    <w:rsid w:val="0046413A"/>
    <w:rsid w:val="004D059B"/>
    <w:rsid w:val="005A3D81"/>
    <w:rsid w:val="006F4531"/>
    <w:rsid w:val="007F111D"/>
    <w:rsid w:val="00853C12"/>
    <w:rsid w:val="008951A9"/>
    <w:rsid w:val="008B0031"/>
    <w:rsid w:val="00B16190"/>
    <w:rsid w:val="00B36A36"/>
    <w:rsid w:val="00BC7AD8"/>
    <w:rsid w:val="00CB2E16"/>
    <w:rsid w:val="00D745A0"/>
    <w:rsid w:val="00E145FC"/>
    <w:rsid w:val="00EC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E16"/>
    <w:rPr>
      <w:color w:val="808080"/>
    </w:rPr>
  </w:style>
  <w:style w:type="paragraph" w:customStyle="1" w:styleId="EB688617D46C47EEA64D251C0C96AD81">
    <w:name w:val="EB688617D46C47EEA64D251C0C96AD81"/>
    <w:rsid w:val="00CB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2023-03-06T20:40:00Z</dcterms:created>
  <dcterms:modified xsi:type="dcterms:W3CDTF">2023-03-09T23:05:00Z</dcterms:modified>
</cp:coreProperties>
</file>