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w:t>
      </w:r>
      <w:r w:rsidR="00161A06">
        <w:rPr>
          <w:color w:val="000000"/>
        </w:rPr>
        <w:t>proposer</w:t>
      </w:r>
      <w:r w:rsidRPr="00C16D60">
        <w:rPr>
          <w:color w:val="000000"/>
        </w:rPr>
        <w:t xml:space="preserve">'s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 xml:space="preserve">Except as specifically addressed elsewhere in this RFP, including directions pertaining to the submittal of Proposals, </w:t>
      </w:r>
      <w:r w:rsidR="00161A06">
        <w:rPr>
          <w:color w:val="000000"/>
        </w:rPr>
        <w:t>proposer</w:t>
      </w:r>
      <w:r w:rsidRPr="00FF1EA2">
        <w:rPr>
          <w:color w:val="000000"/>
        </w:rPr>
        <w:t xml:space="preserve">s shall use the “Solicitations Mailbox,” identified on the cover memo of this RFP, for any communications with the AOC regarding the RFP and award.  </w:t>
      </w:r>
      <w:r w:rsidR="00161A06">
        <w:rPr>
          <w:color w:val="000000"/>
        </w:rPr>
        <w:t>Proposer</w:t>
      </w:r>
      <w:r w:rsidRPr="00FF1EA2">
        <w:rPr>
          <w:color w:val="000000"/>
        </w:rPr>
        <w:t>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 xml:space="preserve">If a </w:t>
      </w:r>
      <w:r w:rsidR="00161A06">
        <w:t>proposer</w:t>
      </w:r>
      <w:r>
        <w:t xml:space="preserve">’s question relates to a proprietary aspect of its proposal and the question would expose proprietary information if disclosed to competitors, the </w:t>
      </w:r>
      <w:r w:rsidR="00161A06">
        <w:t>proposer</w:t>
      </w:r>
      <w:r>
        <w:t xml:space="preserve"> may submit the question via email to the Solicitation</w:t>
      </w:r>
      <w:r w:rsidR="009D4CA8">
        <w:t>s</w:t>
      </w:r>
      <w:r>
        <w:t xml:space="preserve"> Mailbox, identified on the cover memo of this RFP, conspicuously marking it as "CONFIDENTIAL."  With the question, the </w:t>
      </w:r>
      <w:r w:rsidR="00161A06">
        <w:t>proposer</w:t>
      </w:r>
      <w:r>
        <w:t xml:space="preserve">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w:t>
      </w:r>
      <w:r w:rsidR="00161A06">
        <w:t>proposer</w:t>
      </w:r>
      <w:r>
        <w:t xml:space="preserve">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r>
      <w:r w:rsidR="00161A06">
        <w:t>Proposer</w:t>
      </w:r>
      <w:r>
        <w:t>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w:t>
      </w:r>
      <w:r w:rsidR="00161A06">
        <w:t>proposer</w:t>
      </w:r>
      <w:r>
        <w:t xml:space="preserve"> is requesting a change, the request must set forth the recommended change and the </w:t>
      </w:r>
      <w:r w:rsidR="00161A06">
        <w:t>proposer</w:t>
      </w:r>
      <w:r>
        <w:t xml:space="preserve">’s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 xml:space="preserve">If, prior to the date fixed for submission of proposals, a </w:t>
      </w:r>
      <w:r w:rsidR="00161A06">
        <w:t>proposer</w:t>
      </w:r>
      <w:r>
        <w:t xml:space="preserve"> discovers any ambiguity, conflict, discrepancy, omission, or error in this solicitation document, the </w:t>
      </w:r>
      <w:r w:rsidR="00161A06">
        <w:t>proposer</w:t>
      </w:r>
      <w:r>
        <w:t xml:space="preserve">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 xml:space="preserve">If a </w:t>
      </w:r>
      <w:r w:rsidR="00161A06">
        <w:t>proposer</w:t>
      </w:r>
      <w:r>
        <w:t xml:space="preserve"> fails to notify the AOC of an error in the RFP known to </w:t>
      </w:r>
      <w:r w:rsidR="00161A06">
        <w:t>the proposer</w:t>
      </w:r>
      <w:r>
        <w:t xml:space="preserve">, or an error that reasonably should have been known to </w:t>
      </w:r>
      <w:r w:rsidR="00161A06">
        <w:t>the proposer</w:t>
      </w:r>
      <w:r>
        <w:t xml:space="preserve">, prior to the date fixed for submission of proposals, </w:t>
      </w:r>
      <w:r w:rsidR="00161A06">
        <w:t>the proposer</w:t>
      </w:r>
      <w:r>
        <w:t xml:space="preserve"> shall propose at its own risk.  Furthermore, if </w:t>
      </w:r>
      <w:r w:rsidR="00161A06">
        <w:t>a proposer</w:t>
      </w:r>
      <w:r>
        <w:t xml:space="preserve"> is awarded the agreement, </w:t>
      </w:r>
      <w:r w:rsidR="00161A06">
        <w:t xml:space="preserve">awarded </w:t>
      </w:r>
      <w:r>
        <w:t>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3E6A7E" w:rsidRDefault="000B4D88" w:rsidP="00E62549">
      <w:pPr>
        <w:pStyle w:val="Outlinearabic"/>
        <w:keepNext/>
        <w:keepLines/>
        <w:widowControl w:val="0"/>
        <w:ind w:left="720" w:hanging="720"/>
        <w:jc w:val="both"/>
        <w:rPr>
          <w:b/>
        </w:rPr>
      </w:pPr>
      <w:r w:rsidRPr="003E6A7E">
        <w:rPr>
          <w:b/>
        </w:rPr>
        <w:t>E.</w:t>
      </w:r>
      <w:r w:rsidRPr="003E6A7E">
        <w:rPr>
          <w:b/>
        </w:rPr>
        <w:tab/>
      </w:r>
      <w:r w:rsidR="00900B7A" w:rsidRPr="003E6A7E">
        <w:rPr>
          <w:b/>
        </w:rPr>
        <w:t>ADDENDA</w:t>
      </w:r>
    </w:p>
    <w:p w:rsidR="000B4D88" w:rsidRPr="003E6A7E" w:rsidRDefault="000B4D88" w:rsidP="00E62549">
      <w:pPr>
        <w:keepNext/>
        <w:keepLines/>
        <w:widowControl w:val="0"/>
        <w:rPr>
          <w:sz w:val="16"/>
          <w:szCs w:val="16"/>
        </w:rPr>
      </w:pPr>
    </w:p>
    <w:p w:rsidR="000B4D88" w:rsidRPr="003E6A7E" w:rsidRDefault="000B4D88" w:rsidP="00E62549">
      <w:pPr>
        <w:keepNext/>
        <w:keepLines/>
        <w:widowControl w:val="0"/>
        <w:ind w:left="1440" w:right="-180" w:hanging="720"/>
        <w:jc w:val="both"/>
      </w:pPr>
      <w:r w:rsidRPr="003E6A7E">
        <w:t>1.</w:t>
      </w:r>
      <w:r w:rsidRPr="003E6A7E">
        <w:tab/>
        <w:t xml:space="preserve">The AOC may modify the solicitation document prior to the due date and time for submission of proposals, as set forth in the RFP cover memo, by </w:t>
      </w:r>
      <w:r w:rsidR="004F71F6" w:rsidRPr="003E6A7E">
        <w:t>issuing</w:t>
      </w:r>
      <w:r w:rsidRPr="003E6A7E">
        <w:t xml:space="preserve"> an addendum.  </w:t>
      </w:r>
    </w:p>
    <w:p w:rsidR="000B4D88" w:rsidRPr="003E6A7E" w:rsidRDefault="000B4D88" w:rsidP="00E62549">
      <w:pPr>
        <w:keepNext/>
        <w:keepLines/>
        <w:widowControl w:val="0"/>
        <w:ind w:left="1440" w:hanging="720"/>
        <w:jc w:val="both"/>
      </w:pPr>
    </w:p>
    <w:p w:rsidR="000B4D88" w:rsidRPr="003E6A7E" w:rsidRDefault="000B4D88" w:rsidP="00E62549">
      <w:pPr>
        <w:keepNext/>
        <w:keepLines/>
        <w:widowControl w:val="0"/>
        <w:ind w:left="1440" w:hanging="720"/>
        <w:jc w:val="both"/>
      </w:pPr>
      <w:r w:rsidRPr="003E6A7E">
        <w:t>2.</w:t>
      </w:r>
      <w:r w:rsidRPr="003E6A7E">
        <w:tab/>
        <w:t xml:space="preserve">If any </w:t>
      </w:r>
      <w:r w:rsidR="00161A06" w:rsidRPr="003E6A7E">
        <w:t>proposer</w:t>
      </w:r>
      <w:r w:rsidRPr="003E6A7E">
        <w:t xml:space="preserve"> determines that an addendum unnecessarily restricts its ability to propose, the </w:t>
      </w:r>
      <w:r w:rsidR="00161A06" w:rsidRPr="003E6A7E">
        <w:t>proposer</w:t>
      </w:r>
      <w:r w:rsidRPr="003E6A7E">
        <w:t xml:space="preserve"> shall immediately notify the AOC via email to the Solicitation</w:t>
      </w:r>
      <w:r w:rsidR="009D4CA8" w:rsidRPr="003E6A7E">
        <w:t>s</w:t>
      </w:r>
      <w:r w:rsidRPr="003E6A7E">
        <w:t xml:space="preserve"> Mailbox, identified on the cover memo of this RFP, no later than one day following issuance of the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 xml:space="preserve">A </w:t>
      </w:r>
      <w:r w:rsidR="00161A06">
        <w:t>proposer</w:t>
      </w:r>
      <w:r>
        <w:t xml:space="preserve"> may withdraw its proposal at any time prior to the deadline for submitting proposals by notifying the AOC in writing of its withdrawal.  The notice must be signed by the </w:t>
      </w:r>
      <w:r w:rsidR="00161A06">
        <w:t>proposer</w:t>
      </w:r>
      <w:r>
        <w:t xml:space="preserve">.  The </w:t>
      </w:r>
      <w:r w:rsidR="00161A06">
        <w:t>proposer</w:t>
      </w:r>
      <w:r>
        <w:t xml:space="preserve">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 xml:space="preserve">If these corrections result in significant changes in the amount of money to be paid to the vendor (if selected for the award of the agreement), the </w:t>
      </w:r>
      <w:r w:rsidR="00161A06">
        <w:t>proposer</w:t>
      </w:r>
      <w:r w:rsidRPr="00411CF0">
        <w:t xml:space="preserve">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3E6A7E">
      <w:pPr>
        <w:keepNext/>
        <w:widowControl w:val="0"/>
        <w:tabs>
          <w:tab w:val="left" w:pos="720"/>
          <w:tab w:val="left" w:pos="781"/>
          <w:tab w:val="right" w:pos="4297"/>
        </w:tabs>
        <w:ind w:left="720" w:hanging="720"/>
        <w:rPr>
          <w:b/>
        </w:rPr>
      </w:pPr>
      <w:r w:rsidRPr="002B4664">
        <w:rPr>
          <w:b/>
        </w:rPr>
        <w:lastRenderedPageBreak/>
        <w:t>H.</w:t>
      </w:r>
      <w:r w:rsidRPr="002B4664">
        <w:rPr>
          <w:b/>
        </w:rPr>
        <w:tab/>
      </w:r>
      <w:r w:rsidR="00900B7A" w:rsidRPr="002B4664">
        <w:rPr>
          <w:b/>
        </w:rPr>
        <w:t>RIGHTS TO REJECT OR AWARD PROPOSALS</w:t>
      </w:r>
    </w:p>
    <w:p w:rsidR="000B4D88" w:rsidRPr="00D24430" w:rsidRDefault="000B4D88" w:rsidP="003E6A7E">
      <w:pPr>
        <w:pStyle w:val="Header"/>
        <w:keepNext/>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w:t>
      </w:r>
      <w:r w:rsidR="00161A06">
        <w:t>proposer</w:t>
      </w:r>
      <w:r w:rsidRPr="005345DF">
        <w:t xml:space="preserve"> from full compliance with solicitation document specifications.  The AOC reserves the right to accept or reject any or all of the items in the proposal, to award the contract in whole or in part and/or negotiate any or all items with individual </w:t>
      </w:r>
      <w:r w:rsidR="00161A06">
        <w:t>proposer</w:t>
      </w:r>
      <w:r w:rsidRPr="005345DF">
        <w:t xml:space="preserve">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r>
      <w:r w:rsidR="00161A06">
        <w:t>Proposer</w:t>
      </w:r>
      <w:r w:rsidRPr="005345DF">
        <w:t xml:space="preserve">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w:t>
      </w:r>
      <w:r w:rsidR="00161A06">
        <w:t>proposer</w:t>
      </w:r>
      <w:r w:rsidRPr="005345DF">
        <w:t>’s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 xml:space="preserve">During the evaluation process, the AOC may require a </w:t>
      </w:r>
      <w:r w:rsidR="00161A06">
        <w:t>proposer</w:t>
      </w:r>
      <w:r>
        <w:t xml:space="preserve">'s representative to answer questions with regard to the </w:t>
      </w:r>
      <w:r w:rsidR="00161A06">
        <w:t>proposer</w:t>
      </w:r>
      <w:r>
        <w:t xml:space="preserve">’s proposal.  Failure of a </w:t>
      </w:r>
      <w:r w:rsidR="00161A06">
        <w:t>proposer</w:t>
      </w:r>
      <w:r>
        <w:t xml:space="preserve">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w:t>
      </w:r>
      <w:r w:rsidR="00161A06">
        <w:rPr>
          <w:color w:val="000000"/>
        </w:rPr>
        <w:t>proposer</w:t>
      </w:r>
      <w:r w:rsidRPr="00FF1EA2">
        <w:rPr>
          <w:color w:val="000000"/>
        </w:rPr>
        <w:t xml:space="preserve">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A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 xml:space="preserve">The </w:t>
      </w:r>
      <w:r w:rsidR="00161A06">
        <w:rPr>
          <w:sz w:val="24"/>
          <w:szCs w:val="24"/>
        </w:rPr>
        <w:t>proposer</w:t>
      </w:r>
      <w:r>
        <w:rPr>
          <w:sz w:val="24"/>
          <w:szCs w:val="24"/>
        </w:rPr>
        <w:t xml:space="preserve">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w:t>
      </w:r>
      <w:r w:rsidR="00161A06">
        <w:rPr>
          <w:sz w:val="24"/>
          <w:szCs w:val="24"/>
        </w:rPr>
        <w:t>proposer</w:t>
      </w:r>
      <w:r>
        <w:rPr>
          <w:sz w:val="24"/>
          <w:szCs w:val="24"/>
        </w:rPr>
        <w:t xml:space="preserve">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 xml:space="preserve">The </w:t>
      </w:r>
      <w:r w:rsidR="00161A06">
        <w:rPr>
          <w:sz w:val="24"/>
          <w:szCs w:val="24"/>
        </w:rPr>
        <w:t>proposer</w:t>
      </w:r>
      <w:r>
        <w:rPr>
          <w:sz w:val="24"/>
          <w:szCs w:val="24"/>
        </w:rPr>
        <w:t xml:space="preserve"> believes that the AOC has incorrectly selected another </w:t>
      </w:r>
      <w:r w:rsidR="00161A06">
        <w:rPr>
          <w:sz w:val="24"/>
          <w:szCs w:val="24"/>
        </w:rPr>
        <w:t>proposer</w:t>
      </w:r>
      <w:r>
        <w:rPr>
          <w:sz w:val="24"/>
          <w:szCs w:val="24"/>
        </w:rPr>
        <w:t xml:space="preserve">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A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 xml:space="preserve">or delivered personally to the </w:t>
      </w:r>
      <w:r>
        <w:rPr>
          <w:sz w:val="24"/>
          <w:szCs w:val="24"/>
        </w:rPr>
        <w:lastRenderedPageBreak/>
        <w:t>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w:t>
      </w:r>
      <w:r w:rsidR="00161A06">
        <w:rPr>
          <w:sz w:val="24"/>
          <w:szCs w:val="24"/>
        </w:rPr>
        <w:t>proposer</w:t>
      </w:r>
      <w:r>
        <w:rPr>
          <w:sz w:val="24"/>
          <w:szCs w:val="24"/>
        </w:rPr>
        <w:t xml:space="preserve">,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 xml:space="preserve">Upon receipt of a timely and proper protest, the AOC will investigate the protest and will provide a written response to the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within a reasonable time.  If the AOC requires additional time to review the protest and is not able to provide a response within ten (10) business days, the AOC will notify the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F96012" w:rsidP="00B53A0E"/>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w:t>
      </w:r>
      <w:r w:rsidR="00161A06">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lastRenderedPageBreak/>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w:t>
      </w:r>
      <w:r w:rsidR="00161A06">
        <w:t>proposer</w:t>
      </w:r>
      <w:r>
        <w:t xml:space="preserve"> submitting the proposal.  One copy of a submitted proposal will be retained for official files and become a public record.  Any material that a </w:t>
      </w:r>
      <w:r w:rsidR="00161A06">
        <w:t>proposer</w:t>
      </w:r>
      <w:r>
        <w:t xml:space="preserve"> considers as confidential but does not meet the disclosure exemption requirements of the California Public Records Act should not be included in the </w:t>
      </w:r>
      <w:r w:rsidR="00161A06">
        <w:t>proposer</w:t>
      </w:r>
      <w:r>
        <w:t>’s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 xml:space="preserve">Award of contract, if made, will be in accordance with the solicitation document to a responsible </w:t>
      </w:r>
      <w:r w:rsidR="00161A06">
        <w:t>proposer</w:t>
      </w:r>
      <w:r w:rsidRPr="003D45F2">
        <w:t xml:space="preserve">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w:t>
      </w:r>
      <w:r w:rsidR="00161A06">
        <w:t>proposer</w:t>
      </w:r>
      <w:r w:rsidRPr="003D45F2">
        <w:t xml:space="preserve">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w:t>
      </w:r>
      <w:r w:rsidR="00161A06">
        <w:t>proposer</w:t>
      </w:r>
      <w:r w:rsidRPr="003D45F2">
        <w:t xml:space="preserve">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w:t>
      </w:r>
      <w:r w:rsidR="00161A06">
        <w:t>proposer</w:t>
      </w:r>
      <w:r w:rsidRPr="003D45F2">
        <w:t xml:space="preserve">(s) in two 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 xml:space="preserve">Any work performed prior to receipt of a fully executed agreement shall be at </w:t>
      </w:r>
      <w:r w:rsidR="00161A06">
        <w:t>proposer</w:t>
      </w:r>
      <w:r w:rsidRPr="003D45F2">
        <w:t>(s)’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w:t>
      </w:r>
      <w:r w:rsidR="00161A06">
        <w:t>proposer</w:t>
      </w:r>
      <w:r w:rsidRPr="00F138B8">
        <w:t>(s).</w:t>
      </w:r>
    </w:p>
    <w:p w:rsidR="006D2DAC" w:rsidRPr="002B4664" w:rsidRDefault="00B53A0E" w:rsidP="008D1D14">
      <w:pPr>
        <w:pStyle w:val="Outlinearabic"/>
        <w:keepNext/>
        <w:spacing w:before="120"/>
        <w:ind w:left="720" w:hanging="720"/>
        <w:rPr>
          <w:b/>
          <w:bCs/>
        </w:rPr>
      </w:pPr>
      <w:r w:rsidRPr="002B4664">
        <w:rPr>
          <w:b/>
          <w:bCs/>
        </w:rPr>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638" w:rsidRDefault="00AE5638">
      <w:r>
        <w:separator/>
      </w:r>
    </w:p>
  </w:endnote>
  <w:endnote w:type="continuationSeparator" w:id="1">
    <w:p w:rsidR="00AE5638" w:rsidRDefault="00AE5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E76C75">
      <w:rPr>
        <w:noProof/>
        <w:sz w:val="20"/>
        <w:szCs w:val="20"/>
      </w:rPr>
      <w:t>1</w:t>
    </w:r>
    <w:r w:rsidRPr="00587697">
      <w:rPr>
        <w:sz w:val="20"/>
        <w:szCs w:val="20"/>
      </w:rPr>
      <w:fldChar w:fldCharType="end"/>
    </w:r>
    <w:r w:rsidRPr="00587697">
      <w:rPr>
        <w:sz w:val="20"/>
        <w:szCs w:val="20"/>
      </w:rPr>
      <w:t xml:space="preserve"> of </w:t>
    </w:r>
    <w:r w:rsidR="00AE7CEF" w:rsidRPr="00587697">
      <w:rPr>
        <w:sz w:val="20"/>
        <w:szCs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638" w:rsidRDefault="00AE5638">
      <w:r>
        <w:separator/>
      </w:r>
    </w:p>
  </w:footnote>
  <w:footnote w:type="continuationSeparator" w:id="1">
    <w:p w:rsidR="00AE5638" w:rsidRDefault="00AE5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7E" w:rsidRDefault="003E6A7E" w:rsidP="003E6A7E">
    <w:pPr>
      <w:rPr>
        <w:szCs w:val="20"/>
      </w:rPr>
    </w:pPr>
  </w:p>
  <w:p w:rsidR="003E6A7E" w:rsidRPr="00263B14" w:rsidRDefault="003E6A7E" w:rsidP="003E6A7E">
    <w:pPr>
      <w:rPr>
        <w:szCs w:val="20"/>
      </w:rPr>
    </w:pPr>
    <w:r w:rsidRPr="00263B14">
      <w:rPr>
        <w:szCs w:val="20"/>
      </w:rPr>
      <w:t>Project Title:</w:t>
    </w:r>
    <w:r w:rsidRPr="00263B14">
      <w:rPr>
        <w:szCs w:val="20"/>
      </w:rPr>
      <w:tab/>
    </w:r>
    <w:r w:rsidRPr="00263B14">
      <w:t>BASIS and SAP Architecture Consultants for the Phoenix (SAP) Program</w:t>
    </w:r>
  </w:p>
  <w:p w:rsidR="003E6A7E" w:rsidRDefault="003E6A7E" w:rsidP="003E6A7E">
    <w:pPr>
      <w:pStyle w:val="Header"/>
      <w:tabs>
        <w:tab w:val="clear" w:pos="4320"/>
        <w:tab w:val="clear" w:pos="8640"/>
      </w:tabs>
      <w:rPr>
        <w:szCs w:val="20"/>
      </w:rPr>
    </w:pPr>
    <w:r w:rsidRPr="00263B14">
      <w:rPr>
        <w:szCs w:val="20"/>
      </w:rPr>
      <w:t xml:space="preserve">RFP Number: </w:t>
    </w:r>
    <w:r w:rsidRPr="00263B14">
      <w:rPr>
        <w:szCs w:val="20"/>
      </w:rPr>
      <w:tab/>
      <w:t>ISD200806-RB</w:t>
    </w:r>
  </w:p>
  <w:p w:rsidR="003E6A7E" w:rsidRPr="003E6A7E" w:rsidRDefault="003E6A7E" w:rsidP="003E6A7E">
    <w:pPr>
      <w:pStyle w:val="Header"/>
      <w:tabs>
        <w:tab w:val="clear" w:pos="4320"/>
        <w:tab w:val="clear" w:pos="8640"/>
      </w:tabs>
      <w:rPr>
        <w:szCs w:val="32"/>
      </w:rPr>
    </w:pPr>
  </w:p>
  <w:p w:rsidR="00587697" w:rsidRPr="003E6A7E" w:rsidRDefault="00587697" w:rsidP="00587697">
    <w:pPr>
      <w:pStyle w:val="Header"/>
      <w:jc w:val="center"/>
      <w:rPr>
        <w:sz w:val="20"/>
        <w:szCs w:val="20"/>
      </w:rPr>
    </w:pPr>
  </w:p>
  <w:p w:rsidR="007B7361" w:rsidRPr="00E6083A" w:rsidRDefault="007B7361" w:rsidP="00587697">
    <w:pPr>
      <w:pStyle w:val="Header"/>
      <w:jc w:val="center"/>
      <w:rPr>
        <w:u w:val="single"/>
      </w:rPr>
    </w:pPr>
    <w:r w:rsidRPr="00E6083A">
      <w:rPr>
        <w:u w:val="single"/>
      </w:rPr>
      <w:t>Attachment 1, Administrative Rules Governing Requests for Proposals</w:t>
    </w:r>
  </w:p>
  <w:p w:rsidR="005664B2" w:rsidRPr="003E6A7E" w:rsidRDefault="005664B2" w:rsidP="00E62549">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709D3"/>
    <w:rsid w:val="000762C7"/>
    <w:rsid w:val="00090759"/>
    <w:rsid w:val="00092062"/>
    <w:rsid w:val="00095539"/>
    <w:rsid w:val="000A108D"/>
    <w:rsid w:val="000A3A8A"/>
    <w:rsid w:val="000B4D88"/>
    <w:rsid w:val="000B6860"/>
    <w:rsid w:val="000C0E47"/>
    <w:rsid w:val="000C19D3"/>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1A06"/>
    <w:rsid w:val="0016698A"/>
    <w:rsid w:val="00173CFB"/>
    <w:rsid w:val="00180774"/>
    <w:rsid w:val="001877FC"/>
    <w:rsid w:val="001921BA"/>
    <w:rsid w:val="0019454D"/>
    <w:rsid w:val="001958EB"/>
    <w:rsid w:val="001B2D35"/>
    <w:rsid w:val="001B613A"/>
    <w:rsid w:val="001C13E4"/>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667C"/>
    <w:rsid w:val="00265DF6"/>
    <w:rsid w:val="0027305B"/>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E1567"/>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E6A7E"/>
    <w:rsid w:val="003F4720"/>
    <w:rsid w:val="003F5953"/>
    <w:rsid w:val="003F6962"/>
    <w:rsid w:val="003F736F"/>
    <w:rsid w:val="00407D2E"/>
    <w:rsid w:val="00410B63"/>
    <w:rsid w:val="00415995"/>
    <w:rsid w:val="004170D8"/>
    <w:rsid w:val="00423FB7"/>
    <w:rsid w:val="00437CCF"/>
    <w:rsid w:val="0044252D"/>
    <w:rsid w:val="004460F4"/>
    <w:rsid w:val="00452336"/>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33"/>
    <w:rsid w:val="004F71F6"/>
    <w:rsid w:val="00500F5E"/>
    <w:rsid w:val="00504FA7"/>
    <w:rsid w:val="00505B89"/>
    <w:rsid w:val="00517810"/>
    <w:rsid w:val="00517D3A"/>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46C6"/>
    <w:rsid w:val="005A4B5C"/>
    <w:rsid w:val="005A5A3D"/>
    <w:rsid w:val="005A77E6"/>
    <w:rsid w:val="005B0888"/>
    <w:rsid w:val="005B4079"/>
    <w:rsid w:val="005B759C"/>
    <w:rsid w:val="005C34EB"/>
    <w:rsid w:val="005C5152"/>
    <w:rsid w:val="005D192B"/>
    <w:rsid w:val="005E3D31"/>
    <w:rsid w:val="005E5958"/>
    <w:rsid w:val="005E6787"/>
    <w:rsid w:val="005E7CA5"/>
    <w:rsid w:val="005F51EF"/>
    <w:rsid w:val="00602990"/>
    <w:rsid w:val="00604A9C"/>
    <w:rsid w:val="00605A37"/>
    <w:rsid w:val="00611461"/>
    <w:rsid w:val="00621DFE"/>
    <w:rsid w:val="00623346"/>
    <w:rsid w:val="00626180"/>
    <w:rsid w:val="006271DF"/>
    <w:rsid w:val="0063192F"/>
    <w:rsid w:val="00634DF3"/>
    <w:rsid w:val="00644637"/>
    <w:rsid w:val="00645CE8"/>
    <w:rsid w:val="006559F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56ADE"/>
    <w:rsid w:val="008609F0"/>
    <w:rsid w:val="00860D6A"/>
    <w:rsid w:val="0086406C"/>
    <w:rsid w:val="008679D6"/>
    <w:rsid w:val="0087047F"/>
    <w:rsid w:val="00873E99"/>
    <w:rsid w:val="00876FE9"/>
    <w:rsid w:val="008777EE"/>
    <w:rsid w:val="00880ACB"/>
    <w:rsid w:val="00880C14"/>
    <w:rsid w:val="00880CE9"/>
    <w:rsid w:val="00883F67"/>
    <w:rsid w:val="00884480"/>
    <w:rsid w:val="00892F1B"/>
    <w:rsid w:val="008943CF"/>
    <w:rsid w:val="008A0D07"/>
    <w:rsid w:val="008A19EB"/>
    <w:rsid w:val="008A7026"/>
    <w:rsid w:val="008B1C0B"/>
    <w:rsid w:val="008B3711"/>
    <w:rsid w:val="008B4737"/>
    <w:rsid w:val="008B6120"/>
    <w:rsid w:val="008B61AD"/>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272C2"/>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5638"/>
    <w:rsid w:val="00AE790C"/>
    <w:rsid w:val="00AE7CEF"/>
    <w:rsid w:val="00AF5DA7"/>
    <w:rsid w:val="00B0085B"/>
    <w:rsid w:val="00B01648"/>
    <w:rsid w:val="00B02E9F"/>
    <w:rsid w:val="00B04279"/>
    <w:rsid w:val="00B10827"/>
    <w:rsid w:val="00B20ECC"/>
    <w:rsid w:val="00B31254"/>
    <w:rsid w:val="00B355D5"/>
    <w:rsid w:val="00B407BC"/>
    <w:rsid w:val="00B42157"/>
    <w:rsid w:val="00B42B88"/>
    <w:rsid w:val="00B45B21"/>
    <w:rsid w:val="00B505D5"/>
    <w:rsid w:val="00B53A0E"/>
    <w:rsid w:val="00B54F99"/>
    <w:rsid w:val="00B60D3E"/>
    <w:rsid w:val="00B748C3"/>
    <w:rsid w:val="00B77198"/>
    <w:rsid w:val="00B83687"/>
    <w:rsid w:val="00B87E2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4B3F"/>
    <w:rsid w:val="00CF2675"/>
    <w:rsid w:val="00CF2F79"/>
    <w:rsid w:val="00CF51B1"/>
    <w:rsid w:val="00CF560B"/>
    <w:rsid w:val="00D01923"/>
    <w:rsid w:val="00D0548A"/>
    <w:rsid w:val="00D14727"/>
    <w:rsid w:val="00D240C1"/>
    <w:rsid w:val="00D4578A"/>
    <w:rsid w:val="00D51488"/>
    <w:rsid w:val="00D5250F"/>
    <w:rsid w:val="00D526F7"/>
    <w:rsid w:val="00D57A05"/>
    <w:rsid w:val="00D60EC7"/>
    <w:rsid w:val="00D61972"/>
    <w:rsid w:val="00D634B3"/>
    <w:rsid w:val="00D66A85"/>
    <w:rsid w:val="00D74462"/>
    <w:rsid w:val="00D765BE"/>
    <w:rsid w:val="00D8128E"/>
    <w:rsid w:val="00D864F8"/>
    <w:rsid w:val="00D90CE1"/>
    <w:rsid w:val="00D91250"/>
    <w:rsid w:val="00D93F3A"/>
    <w:rsid w:val="00D95305"/>
    <w:rsid w:val="00DB1C53"/>
    <w:rsid w:val="00DB2BEE"/>
    <w:rsid w:val="00DC04DC"/>
    <w:rsid w:val="00DC1298"/>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083A"/>
    <w:rsid w:val="00E62549"/>
    <w:rsid w:val="00E65503"/>
    <w:rsid w:val="00E65D40"/>
    <w:rsid w:val="00E67680"/>
    <w:rsid w:val="00E71F70"/>
    <w:rsid w:val="00E76C75"/>
    <w:rsid w:val="00E77CD8"/>
    <w:rsid w:val="00E90DA7"/>
    <w:rsid w:val="00EB41ED"/>
    <w:rsid w:val="00EB4B47"/>
    <w:rsid w:val="00EC2470"/>
    <w:rsid w:val="00EC2E3F"/>
    <w:rsid w:val="00EC33C1"/>
    <w:rsid w:val="00ED30EC"/>
    <w:rsid w:val="00EE421F"/>
    <w:rsid w:val="00EE4A68"/>
    <w:rsid w:val="00EE6163"/>
    <w:rsid w:val="00EF2821"/>
    <w:rsid w:val="00EF5DA2"/>
    <w:rsid w:val="00EF6B2A"/>
    <w:rsid w:val="00EF6EE1"/>
    <w:rsid w:val="00EF7370"/>
    <w:rsid w:val="00EF773D"/>
    <w:rsid w:val="00F04B7A"/>
    <w:rsid w:val="00F06379"/>
    <w:rsid w:val="00F11D5D"/>
    <w:rsid w:val="00F15F94"/>
    <w:rsid w:val="00F1621C"/>
    <w:rsid w:val="00F25EBF"/>
    <w:rsid w:val="00F317E5"/>
    <w:rsid w:val="00F32398"/>
    <w:rsid w:val="00F422E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2008-10-23T23:32:00Z</cp:lastPrinted>
  <dcterms:created xsi:type="dcterms:W3CDTF">2010-08-30T18:28:00Z</dcterms:created>
  <dcterms:modified xsi:type="dcterms:W3CDTF">2010-08-30T18:28:00Z</dcterms:modified>
</cp:coreProperties>
</file>