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 xml:space="preserve">ith current competitive bidding procedures as they relate to the procurement of goods and services.  A vendor's proposal is an irrevocable offer for </w:t>
      </w:r>
      <w:r w:rsidR="00EB4B47" w:rsidRPr="00C16D60">
        <w:rPr>
          <w:color w:val="000000"/>
        </w:rPr>
        <w:t xml:space="preserve">forty-five (45) </w:t>
      </w:r>
      <w:r w:rsidRPr="00C16D60">
        <w:rPr>
          <w:color w:val="000000"/>
        </w:rPr>
        <w:t>days</w:t>
      </w:r>
      <w:r w:rsidR="00306ECF" w:rsidRPr="00C16D60">
        <w:rPr>
          <w:color w:val="000000"/>
        </w:rPr>
        <w:t xml:space="preserve"> </w:t>
      </w:r>
      <w:r w:rsidRPr="00C16D60">
        <w:rPr>
          <w:color w:val="000000"/>
        </w:rPr>
        <w:t>follo</w:t>
      </w:r>
      <w:r w:rsidRPr="001B2D35">
        <w:rPr>
          <w:color w:val="000000"/>
        </w:rPr>
        <w:t>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t>
      </w:r>
      <w:r w:rsidRPr="00A632DD">
        <w:rPr>
          <w:color w:val="000000"/>
        </w:rPr>
        <w:t xml:space="preserve">Without disclosing the source of the question or request, a copy of the questions and the AOC’s responses will be </w:t>
      </w:r>
      <w:r w:rsidR="00A632DD" w:rsidRPr="00A632DD">
        <w:rPr>
          <w:color w:val="000000"/>
        </w:rPr>
        <w:t>made available</w:t>
      </w:r>
      <w:r w:rsidRPr="00A632DD">
        <w:rPr>
          <w:color w:val="000000"/>
        </w:rPr>
        <w:t>.</w:t>
      </w:r>
    </w:p>
    <w:p w:rsidR="009E0FE3" w:rsidRDefault="009E0FE3" w:rsidP="0048546C">
      <w:pPr>
        <w:pStyle w:val="Outlinearabic"/>
        <w:widowControl w:val="0"/>
        <w:ind w:left="1612" w:hanging="446"/>
        <w:jc w:val="both"/>
      </w:pPr>
    </w:p>
    <w:p w:rsidR="000B4D88" w:rsidRPr="002B4664" w:rsidRDefault="000B4D88" w:rsidP="00E62549">
      <w:pPr>
        <w:pStyle w:val="Outlinearabic"/>
        <w:keepNext/>
        <w:keepLines/>
        <w:widowControl w:val="0"/>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E62549">
      <w:pPr>
        <w:pStyle w:val="Header"/>
        <w:keepNext/>
        <w:keepLines/>
        <w:widowControl w:val="0"/>
        <w:tabs>
          <w:tab w:val="clear" w:pos="4320"/>
          <w:tab w:val="clear" w:pos="8640"/>
          <w:tab w:val="left" w:pos="806"/>
          <w:tab w:val="right" w:pos="4086"/>
        </w:tabs>
        <w:rPr>
          <w:sz w:val="16"/>
          <w:szCs w:val="16"/>
        </w:rPr>
      </w:pPr>
    </w:p>
    <w:p w:rsidR="000B4D88" w:rsidRDefault="000B4D88" w:rsidP="00E62549">
      <w:pPr>
        <w:keepNext/>
        <w:keepLines/>
        <w:widowControl w:val="0"/>
        <w:ind w:left="1440" w:hanging="720"/>
        <w:jc w:val="both"/>
      </w:pPr>
      <w:r>
        <w:t>1.</w:t>
      </w:r>
      <w:r>
        <w:tab/>
        <w:t>If, prior to the date fixed for submission of proposals, a vendor discovers any ambiguity, conflict, discrepancy, omission, or error in this solicitation document, the vendor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 xml:space="preserve">osals by </w:t>
      </w:r>
      <w:r w:rsidR="0091528D" w:rsidRPr="0091528D">
        <w:rPr>
          <w:color w:val="000000"/>
        </w:rPr>
        <w:t>releasing</w:t>
      </w:r>
      <w:r w:rsidRPr="0091528D">
        <w:rPr>
          <w:color w:val="000000"/>
        </w:rPr>
        <w:t xml:space="preserve"> an addendum to the solicitation</w:t>
      </w:r>
      <w:r w:rsidR="003347D9" w:rsidRPr="0091528D">
        <w:rPr>
          <w:color w:val="000000"/>
        </w:rPr>
        <w:t>.</w:t>
      </w:r>
    </w:p>
    <w:p w:rsidR="000B4D88" w:rsidRDefault="000B4D88" w:rsidP="00E62549">
      <w:pPr>
        <w:pStyle w:val="Header"/>
        <w:keepNext/>
        <w:keepLines/>
        <w:widowControl w:val="0"/>
        <w:tabs>
          <w:tab w:val="clear" w:pos="4320"/>
          <w:tab w:val="clear" w:pos="8640"/>
        </w:tabs>
        <w:ind w:left="1440" w:hanging="720"/>
        <w:rPr>
          <w:sz w:val="18"/>
        </w:rPr>
      </w:pPr>
    </w:p>
    <w:p w:rsidR="000B4D88" w:rsidRDefault="000B4D88"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0B4D88" w:rsidRPr="002B4664" w:rsidRDefault="000B4D88" w:rsidP="00E62549">
      <w:pPr>
        <w:keepNext/>
        <w:keepLines/>
        <w:widowControl w:val="0"/>
        <w:ind w:left="1440" w:hanging="720"/>
        <w:jc w:val="both"/>
        <w:rPr>
          <w:b/>
        </w:rPr>
      </w:pPr>
    </w:p>
    <w:p w:rsidR="000B4D88" w:rsidRPr="002B4664" w:rsidRDefault="000B4D88" w:rsidP="00E62549">
      <w:pPr>
        <w:pStyle w:val="Outlinearabic"/>
        <w:keepNext/>
        <w:keepLines/>
        <w:widowControl w:val="0"/>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E62549">
      <w:pPr>
        <w:keepNext/>
        <w:keepLines/>
        <w:widowControl w:val="0"/>
        <w:rPr>
          <w:color w:val="000000"/>
          <w:sz w:val="16"/>
          <w:szCs w:val="16"/>
        </w:rPr>
      </w:pPr>
    </w:p>
    <w:p w:rsidR="000B4D88" w:rsidRPr="009A14C9" w:rsidRDefault="000B4D88"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w:t>
      </w:r>
      <w:r w:rsidR="004F71F6" w:rsidRPr="004F71F6">
        <w:rPr>
          <w:color w:val="000000"/>
        </w:rPr>
        <w:t>issuing</w:t>
      </w:r>
      <w:r w:rsidRPr="004F71F6">
        <w:rPr>
          <w:color w:val="000000"/>
        </w:rPr>
        <w:t xml:space="preserve"> an addendum.  </w:t>
      </w:r>
    </w:p>
    <w:p w:rsidR="000B4D88" w:rsidRDefault="000B4D88" w:rsidP="00E62549">
      <w:pPr>
        <w:keepNext/>
        <w:keepLines/>
        <w:widowControl w:val="0"/>
        <w:ind w:left="1440" w:hanging="720"/>
        <w:jc w:val="both"/>
      </w:pPr>
    </w:p>
    <w:p w:rsidR="000B4D88" w:rsidRDefault="000B4D88"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E62549">
      <w:pPr>
        <w:keepNext/>
        <w:keepLines/>
        <w:widowControl w:val="0"/>
        <w:ind w:left="1440" w:hanging="720"/>
        <w:jc w:val="both"/>
      </w:pPr>
    </w:p>
    <w:p w:rsidR="000B4D88" w:rsidRPr="002B4664" w:rsidRDefault="000B4D88" w:rsidP="00E62549">
      <w:pPr>
        <w:pStyle w:val="Outlinearabic"/>
        <w:keepNext/>
        <w:keepLines/>
        <w:widowControl w:val="0"/>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E62549">
      <w:pPr>
        <w:keepNext/>
        <w:keepLines/>
        <w:widowControl w:val="0"/>
        <w:rPr>
          <w:sz w:val="16"/>
          <w:szCs w:val="16"/>
        </w:rPr>
      </w:pPr>
    </w:p>
    <w:p w:rsidR="000B4D88" w:rsidRDefault="000B4D88"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E62549">
      <w:pPr>
        <w:keepNext/>
        <w:keepLines/>
        <w:widowControl w:val="0"/>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w:t>
      </w:r>
      <w:r w:rsidRPr="005345DF">
        <w:lastRenderedPageBreak/>
        <w:t xml:space="preserve">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rsidR="00131BC9">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E62549" w:rsidRDefault="000B4D88"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rsidR="007976DA">
        <w:t>.</w:t>
      </w:r>
    </w:p>
    <w:p w:rsidR="00E62549" w:rsidRPr="00FF1EA2" w:rsidRDefault="00E62549" w:rsidP="00E62549">
      <w:pPr>
        <w:pStyle w:val="Outlinearabic"/>
        <w:widowControl w:val="0"/>
        <w:ind w:left="720" w:firstLine="0"/>
        <w:rPr>
          <w:color w:val="000000"/>
        </w:rPr>
      </w:pPr>
    </w:p>
    <w:p w:rsidR="000B4D88" w:rsidRPr="00FF1EA2" w:rsidRDefault="000B4D88"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 xml:space="preserve">Section </w:t>
      </w:r>
      <w:r w:rsidR="00DC1CC3" w:rsidRPr="00C16D60">
        <w:rPr>
          <w:color w:val="000000"/>
        </w:rPr>
        <w:t>J</w:t>
      </w:r>
      <w:r w:rsidR="00C16D60" w:rsidRPr="00C16D60">
        <w:rPr>
          <w:color w:val="000000"/>
        </w:rPr>
        <w:t>,</w:t>
      </w:r>
      <w:r w:rsidR="00DC1CC3" w:rsidRPr="00C16D60">
        <w:rPr>
          <w:color w:val="000000"/>
        </w:rPr>
        <w:t xml:space="preserve"> Protest Procedures</w:t>
      </w:r>
      <w:r w:rsidRPr="00FF1EA2">
        <w:rPr>
          <w:color w:val="000000"/>
        </w:rPr>
        <w:t xml:space="preserve">, will render a protest inadequate and non-responsive, and will result in rejection </w:t>
      </w:r>
      <w:r w:rsidRPr="00FF1EA2">
        <w:rPr>
          <w:color w:val="000000"/>
        </w:rPr>
        <w:lastRenderedPageBreak/>
        <w:t>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r w:rsidR="007976DA" w:rsidRPr="00FF1EA2">
        <w:rPr>
          <w:color w:val="000000"/>
          <w:u w:val="single"/>
        </w:rPr>
        <w:t>.</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r w:rsidR="007976DA" w:rsidRPr="00CB37F1">
        <w:rPr>
          <w:u w:val="single"/>
        </w:rPr>
        <w:t>.</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r w:rsidR="007976DA" w:rsidRPr="00CB37F1">
        <w:rPr>
          <w:u w:val="single"/>
        </w:rPr>
        <w: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lastRenderedPageBreak/>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r w:rsidR="007976DA" w:rsidRPr="00CB37F1">
        <w:rPr>
          <w:u w:val="single"/>
        </w:rPr>
        <w:t>.</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r w:rsidR="007976DA" w:rsidRPr="00CB37F1">
        <w:rPr>
          <w:u w:val="single"/>
        </w:rPr>
        <w:t>.</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96012" w:rsidRPr="00B53A0E" w:rsidRDefault="00F96012" w:rsidP="00B53A0E"/>
    <w:p w:rsidR="000B4D88" w:rsidRDefault="000B4D88" w:rsidP="002B4664">
      <w:pPr>
        <w:pStyle w:val="Outlinearabic"/>
        <w:widowControl w:val="0"/>
        <w:numPr>
          <w:ilvl w:val="0"/>
          <w:numId w:val="17"/>
        </w:numPr>
        <w:rPr>
          <w:u w:val="single"/>
        </w:rPr>
      </w:pPr>
      <w:r w:rsidRPr="00CB37F1">
        <w:rPr>
          <w:u w:val="single"/>
        </w:rPr>
        <w:t>Appeals Process</w:t>
      </w:r>
      <w:r w:rsidR="007976DA" w:rsidRPr="00CB37F1">
        <w:rPr>
          <w:u w:val="single"/>
        </w:rPr>
        <w:t>.</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E62549">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r w:rsidR="007976DA" w:rsidRPr="00CB37F1">
        <w:rPr>
          <w:u w:val="single"/>
        </w:rPr>
        <w:t>.</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w:t>
      </w:r>
      <w:r>
        <w:lastRenderedPageBreak/>
        <w:t>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00EB4B47" w:rsidRPr="00C16D60">
        <w:rPr>
          <w:color w:val="000000"/>
        </w:rPr>
        <w:t>forty-five</w:t>
      </w:r>
      <w:r w:rsidR="00235E3D" w:rsidRPr="00C16D60">
        <w:rPr>
          <w:color w:val="000000"/>
        </w:rPr>
        <w:t xml:space="preserve"> </w:t>
      </w:r>
      <w:r w:rsidR="00EB4B47" w:rsidRPr="00C16D60">
        <w:rPr>
          <w:color w:val="000000"/>
        </w:rPr>
        <w:t xml:space="preserve">(45) </w:t>
      </w:r>
      <w:r w:rsidRPr="00C16D60">
        <w:rPr>
          <w:color w:val="000000"/>
        </w:rPr>
        <w:t>days</w:t>
      </w:r>
      <w:r w:rsidRPr="003D45F2">
        <w:t xml:space="preserve"> of selecting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62549" w:rsidRPr="003D45F2" w:rsidRDefault="00E62549" w:rsidP="006D2DAC">
      <w:pPr>
        <w:autoSpaceDE w:val="0"/>
        <w:autoSpaceDN w:val="0"/>
        <w:adjustRightInd w:val="0"/>
        <w:ind w:left="1620" w:hanging="450"/>
        <w:jc w:val="both"/>
        <w:rPr>
          <w:rFonts w:ascii="News Gothic MT" w:hAnsi="News Gothic MT" w:cs="News Gothic MT"/>
        </w:rPr>
      </w:pPr>
    </w:p>
    <w:p w:rsidR="006D2DAC" w:rsidRDefault="006D2DAC" w:rsidP="00E62549">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rsidR="00E62549">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E62549">
      <w:pPr>
        <w:pStyle w:val="Header"/>
        <w:widowControl w:val="0"/>
        <w:tabs>
          <w:tab w:val="clear" w:pos="4320"/>
          <w:tab w:val="clear" w:pos="8640"/>
          <w:tab w:val="left" w:pos="1440"/>
        </w:tabs>
        <w:ind w:left="1440" w:hanging="720"/>
      </w:pPr>
      <w:r>
        <w:rPr>
          <w:b/>
        </w:rPr>
        <w:t xml:space="preserve"> </w:t>
      </w:r>
    </w:p>
    <w:p w:rsidR="006D2DAC" w:rsidRPr="002B4664" w:rsidRDefault="00B53A0E" w:rsidP="00E62549">
      <w:pPr>
        <w:widowControl w:val="0"/>
        <w:tabs>
          <w:tab w:val="left" w:pos="720"/>
        </w:tabs>
        <w:ind w:left="720" w:hanging="720"/>
        <w:rPr>
          <w:b/>
          <w:u w:val="single"/>
        </w:rPr>
      </w:pPr>
      <w:r w:rsidRPr="002B4664">
        <w:rPr>
          <w:b/>
        </w:rPr>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E62549">
      <w:pPr>
        <w:pStyle w:val="Header"/>
        <w:widowControl w:val="0"/>
        <w:tabs>
          <w:tab w:val="clear" w:pos="4320"/>
          <w:tab w:val="clear" w:pos="8640"/>
        </w:tabs>
        <w:rPr>
          <w:sz w:val="16"/>
          <w:szCs w:val="16"/>
        </w:rPr>
      </w:pPr>
    </w:p>
    <w:p w:rsidR="006D2DAC" w:rsidRDefault="006D2DAC" w:rsidP="00E62549">
      <w:pPr>
        <w:widowControl w:val="0"/>
        <w:ind w:left="1620" w:hanging="450"/>
        <w:jc w:val="both"/>
      </w:pPr>
      <w:r>
        <w:t>1.</w:t>
      </w:r>
      <w:r>
        <w:tab/>
      </w:r>
      <w:r w:rsidR="009918A9" w:rsidRPr="003D45F2">
        <w:t>The period for execution</w:t>
      </w:r>
      <w:r w:rsidR="00452336">
        <w:t xml:space="preserve"> set forth in </w:t>
      </w:r>
      <w:r w:rsidR="00452336" w:rsidRPr="00C16D60">
        <w:t>Section M</w:t>
      </w:r>
      <w:r w:rsidR="00C16D60" w:rsidRPr="00C16D60">
        <w:t>,</w:t>
      </w:r>
      <w:r w:rsidR="00452336" w:rsidRPr="00C16D60">
        <w:t xml:space="preserve"> Award and Execution of Agreement</w:t>
      </w:r>
      <w:r w:rsidR="009918A9" w:rsidRPr="00C16D60">
        <w:t xml:space="preserve"> </w:t>
      </w:r>
      <w:r w:rsidR="009918A9" w:rsidRPr="003D45F2">
        <w:t xml:space="preserve">may </w:t>
      </w:r>
      <w:r w:rsidR="009918A9">
        <w:t xml:space="preserve">only </w:t>
      </w:r>
      <w:r w:rsidR="009918A9" w:rsidRPr="003D45F2">
        <w:t>be changed by mutual agreement of the parties.</w:t>
      </w:r>
      <w:r w:rsidR="009918A9">
        <w:t xml:space="preserve">  </w:t>
      </w:r>
      <w:r w:rsidRPr="00F138B8">
        <w:t xml:space="preserve">Failure to execute the agreement within the time frame identified above shall be sufficient cause for voiding the award. </w:t>
      </w:r>
      <w:r w:rsidR="009918A9">
        <w:t xml:space="preserve"> </w:t>
      </w:r>
      <w:r w:rsidRPr="00F138B8">
        <w:t xml:space="preserve">Failure to comply with other requirements within the set time shall constitute failure to execute the agreement. </w:t>
      </w:r>
      <w:r>
        <w:t xml:space="preserve"> </w:t>
      </w:r>
      <w:r w:rsidRPr="00F138B8">
        <w:t>If the successful vendor refuse</w:t>
      </w:r>
      <w:r w:rsidR="00437CCF">
        <w:t>s</w:t>
      </w:r>
      <w:r w:rsidRPr="00F138B8">
        <w:t xml:space="preserve"> or fail</w:t>
      </w:r>
      <w:r w:rsidR="00437CCF">
        <w:t>s</w:t>
      </w:r>
      <w:r w:rsidRPr="00F138B8">
        <w:t xml:space="preserve"> to execute the agreement, the AOC may award the agreement to the next qualified vendor(s).</w:t>
      </w:r>
    </w:p>
    <w:p w:rsidR="006D2DAC" w:rsidRPr="002B4664" w:rsidRDefault="00B53A0E" w:rsidP="008D1D14">
      <w:pPr>
        <w:pStyle w:val="Outlinearabic"/>
        <w:keepNext/>
        <w:spacing w:before="120"/>
        <w:ind w:left="720" w:hanging="720"/>
        <w:rPr>
          <w:b/>
          <w:bCs/>
        </w:rPr>
      </w:pPr>
      <w:r w:rsidRPr="002B4664">
        <w:rPr>
          <w:b/>
          <w:bCs/>
        </w:rPr>
        <w:lastRenderedPageBreak/>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News releases pertaining to the award of a contract may not be made without prior written approval of the AOC’s Business Services Manager.</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E62549" w:rsidRPr="0094352A" w:rsidRDefault="00E62549" w:rsidP="00B01648">
      <w:pPr>
        <w:pStyle w:val="Heading10"/>
        <w:keepNext w:val="0"/>
        <w:rPr>
          <w:b w:val="0"/>
          <w:i/>
          <w:sz w:val="26"/>
          <w:szCs w:val="26"/>
        </w:rPr>
      </w:pPr>
      <w:r w:rsidRPr="0094352A">
        <w:rPr>
          <w:b w:val="0"/>
          <w:i/>
          <w:sz w:val="26"/>
          <w:szCs w:val="26"/>
        </w:rPr>
        <w:t xml:space="preserve">END OF ATTACHMENT </w:t>
      </w:r>
    </w:p>
    <w:sectPr w:rsidR="00E62549" w:rsidRPr="0094352A"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1B5" w:rsidRDefault="004661B5">
      <w:r>
        <w:separator/>
      </w:r>
    </w:p>
  </w:endnote>
  <w:endnote w:type="continuationSeparator" w:id="1">
    <w:p w:rsidR="004661B5" w:rsidRDefault="00466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7B7361">
    <w:pPr>
      <w:pStyle w:val="Footer"/>
      <w:tabs>
        <w:tab w:val="clear" w:pos="8640"/>
        <w:tab w:val="right" w:pos="10350"/>
      </w:tabs>
      <w:rPr>
        <w:snapToGrid w:val="0"/>
        <w:sz w:val="20"/>
        <w:szCs w:val="20"/>
      </w:rPr>
    </w:pPr>
  </w:p>
  <w:p w:rsidR="009611F8" w:rsidRPr="00587697" w:rsidRDefault="009611F8"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4C1D1C">
      <w:rPr>
        <w:noProof/>
        <w:sz w:val="20"/>
        <w:szCs w:val="20"/>
      </w:rPr>
      <w:t>1</w:t>
    </w:r>
    <w:r w:rsidRPr="00587697">
      <w:rPr>
        <w:sz w:val="20"/>
        <w:szCs w:val="20"/>
      </w:rPr>
      <w:fldChar w:fldCharType="end"/>
    </w:r>
    <w:r w:rsidRPr="00587697">
      <w:rPr>
        <w:sz w:val="20"/>
        <w:szCs w:val="20"/>
      </w:rPr>
      <w:t xml:space="preserve"> of </w:t>
    </w:r>
    <w:r w:rsidR="00AE7CEF" w:rsidRPr="00587697">
      <w:rPr>
        <w:sz w:val="20"/>
        <w:szCs w:val="20"/>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1B5" w:rsidRDefault="004661B5">
      <w:r>
        <w:separator/>
      </w:r>
    </w:p>
  </w:footnote>
  <w:footnote w:type="continuationSeparator" w:id="1">
    <w:p w:rsidR="004661B5" w:rsidRDefault="00466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69" w:rsidRPr="001E0F38" w:rsidRDefault="00EF3169" w:rsidP="00EF3169">
    <w:pPr>
      <w:pStyle w:val="Header"/>
      <w:tabs>
        <w:tab w:val="clear" w:pos="4320"/>
        <w:tab w:val="clear" w:pos="8640"/>
      </w:tabs>
      <w:rPr>
        <w:sz w:val="22"/>
        <w:szCs w:val="22"/>
      </w:rPr>
    </w:pPr>
    <w:r w:rsidRPr="001E0F38">
      <w:rPr>
        <w:sz w:val="22"/>
        <w:szCs w:val="22"/>
      </w:rPr>
      <w:t>Project Title:</w:t>
    </w:r>
    <w:r w:rsidRPr="001E0F38">
      <w:rPr>
        <w:sz w:val="22"/>
        <w:szCs w:val="22"/>
      </w:rPr>
      <w:tab/>
      <w:t>Branch-wide License PM</w:t>
    </w:r>
  </w:p>
  <w:p w:rsidR="00EF3169" w:rsidRPr="001E0F38" w:rsidRDefault="00EF3169" w:rsidP="00EF3169">
    <w:pPr>
      <w:pStyle w:val="Header"/>
      <w:tabs>
        <w:tab w:val="clear" w:pos="4320"/>
        <w:tab w:val="clear" w:pos="8640"/>
      </w:tabs>
      <w:rPr>
        <w:sz w:val="22"/>
        <w:szCs w:val="22"/>
      </w:rPr>
    </w:pPr>
    <w:r w:rsidRPr="001E0F38">
      <w:rPr>
        <w:sz w:val="22"/>
        <w:szCs w:val="22"/>
      </w:rPr>
      <w:t>RFP Number:</w:t>
    </w:r>
    <w:r w:rsidRPr="001E0F38">
      <w:rPr>
        <w:sz w:val="22"/>
        <w:szCs w:val="22"/>
      </w:rPr>
      <w:tab/>
      <w:t>ISD200808-RB</w:t>
    </w:r>
  </w:p>
  <w:p w:rsidR="00EF3169" w:rsidRPr="001E0F38" w:rsidRDefault="00EF3169" w:rsidP="00EF3169">
    <w:pPr>
      <w:pStyle w:val="Header"/>
      <w:rPr>
        <w:sz w:val="22"/>
        <w:szCs w:val="22"/>
      </w:rPr>
    </w:pPr>
  </w:p>
  <w:p w:rsidR="007B7361" w:rsidRPr="00982B26" w:rsidRDefault="007B7361" w:rsidP="00587697">
    <w:pPr>
      <w:pStyle w:val="Header"/>
      <w:jc w:val="center"/>
      <w:rPr>
        <w:color w:val="000000"/>
        <w:sz w:val="22"/>
        <w:szCs w:val="22"/>
        <w:u w:val="single"/>
      </w:rPr>
    </w:pPr>
    <w:r w:rsidRPr="00982B26">
      <w:rPr>
        <w:color w:val="000000"/>
        <w:sz w:val="22"/>
        <w:szCs w:val="22"/>
        <w:u w:val="single"/>
      </w:rPr>
      <w:t>Attachment 1, Administrative Rules Governing Requests for Proposals</w:t>
    </w:r>
  </w:p>
  <w:p w:rsidR="005664B2" w:rsidRPr="00E62549" w:rsidRDefault="005664B2" w:rsidP="00E62549">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readOnly" w:enforcement="1" w:cryptProviderType="rsaFull" w:cryptAlgorithmClass="hash" w:cryptAlgorithmType="typeAny" w:cryptAlgorithmSid="4" w:cryptSpinCount="50000" w:hash="jOOeBvJaQ1/FhwobRPXzcvYYSbM=" w:salt="TTnIn363UtKxyEkvXBVUO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709D3"/>
    <w:rsid w:val="000762C7"/>
    <w:rsid w:val="00090759"/>
    <w:rsid w:val="00092062"/>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C13E4"/>
    <w:rsid w:val="001D56F2"/>
    <w:rsid w:val="001D5862"/>
    <w:rsid w:val="001D5D4C"/>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667C"/>
    <w:rsid w:val="00265DF6"/>
    <w:rsid w:val="0027305B"/>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7799"/>
    <w:rsid w:val="003E14CA"/>
    <w:rsid w:val="003E3C20"/>
    <w:rsid w:val="003E4CC2"/>
    <w:rsid w:val="003E5106"/>
    <w:rsid w:val="003E6758"/>
    <w:rsid w:val="003F5953"/>
    <w:rsid w:val="003F6962"/>
    <w:rsid w:val="003F736F"/>
    <w:rsid w:val="00407D2E"/>
    <w:rsid w:val="00410B63"/>
    <w:rsid w:val="0041595A"/>
    <w:rsid w:val="00415995"/>
    <w:rsid w:val="004170D8"/>
    <w:rsid w:val="00423FB7"/>
    <w:rsid w:val="00437CCF"/>
    <w:rsid w:val="0044252D"/>
    <w:rsid w:val="004460F4"/>
    <w:rsid w:val="00452336"/>
    <w:rsid w:val="00464FA3"/>
    <w:rsid w:val="004661B5"/>
    <w:rsid w:val="00476743"/>
    <w:rsid w:val="0048546C"/>
    <w:rsid w:val="00485606"/>
    <w:rsid w:val="004A003C"/>
    <w:rsid w:val="004A4A91"/>
    <w:rsid w:val="004A6900"/>
    <w:rsid w:val="004B16BA"/>
    <w:rsid w:val="004B33C8"/>
    <w:rsid w:val="004B38D1"/>
    <w:rsid w:val="004B3C6E"/>
    <w:rsid w:val="004B71B2"/>
    <w:rsid w:val="004C1D1C"/>
    <w:rsid w:val="004D7FB2"/>
    <w:rsid w:val="004E3766"/>
    <w:rsid w:val="004E6C6F"/>
    <w:rsid w:val="004E7CCB"/>
    <w:rsid w:val="004F0E79"/>
    <w:rsid w:val="004F36C0"/>
    <w:rsid w:val="004F4AAF"/>
    <w:rsid w:val="004F609B"/>
    <w:rsid w:val="004F6333"/>
    <w:rsid w:val="004F71F6"/>
    <w:rsid w:val="00500F5E"/>
    <w:rsid w:val="00504FA7"/>
    <w:rsid w:val="00505B89"/>
    <w:rsid w:val="00517810"/>
    <w:rsid w:val="00517D3A"/>
    <w:rsid w:val="005315FA"/>
    <w:rsid w:val="00535CB7"/>
    <w:rsid w:val="005415D9"/>
    <w:rsid w:val="00552ACA"/>
    <w:rsid w:val="00552DEB"/>
    <w:rsid w:val="00552ED5"/>
    <w:rsid w:val="00555150"/>
    <w:rsid w:val="005664B2"/>
    <w:rsid w:val="00581172"/>
    <w:rsid w:val="00582AFD"/>
    <w:rsid w:val="00587697"/>
    <w:rsid w:val="005914F5"/>
    <w:rsid w:val="0059184B"/>
    <w:rsid w:val="00591B80"/>
    <w:rsid w:val="005946C6"/>
    <w:rsid w:val="005A4B5C"/>
    <w:rsid w:val="005A5A3D"/>
    <w:rsid w:val="005A77E6"/>
    <w:rsid w:val="005B0888"/>
    <w:rsid w:val="005B4079"/>
    <w:rsid w:val="005B759C"/>
    <w:rsid w:val="005C34EB"/>
    <w:rsid w:val="005C5152"/>
    <w:rsid w:val="005D192B"/>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57B77"/>
    <w:rsid w:val="006609BE"/>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652AA"/>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1C0B"/>
    <w:rsid w:val="008B3711"/>
    <w:rsid w:val="008B4737"/>
    <w:rsid w:val="008B6120"/>
    <w:rsid w:val="008C0A1B"/>
    <w:rsid w:val="008C2473"/>
    <w:rsid w:val="008D1D14"/>
    <w:rsid w:val="008D21A5"/>
    <w:rsid w:val="008E36B4"/>
    <w:rsid w:val="008E4ABD"/>
    <w:rsid w:val="008F3C42"/>
    <w:rsid w:val="00900B7A"/>
    <w:rsid w:val="0091528D"/>
    <w:rsid w:val="00915C8B"/>
    <w:rsid w:val="00917352"/>
    <w:rsid w:val="00921062"/>
    <w:rsid w:val="00921175"/>
    <w:rsid w:val="00926164"/>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82B26"/>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31254"/>
    <w:rsid w:val="00B355D5"/>
    <w:rsid w:val="00B407BC"/>
    <w:rsid w:val="00B42B88"/>
    <w:rsid w:val="00B45B21"/>
    <w:rsid w:val="00B505D5"/>
    <w:rsid w:val="00B53A0E"/>
    <w:rsid w:val="00B54F99"/>
    <w:rsid w:val="00B60D3E"/>
    <w:rsid w:val="00B748C3"/>
    <w:rsid w:val="00B77198"/>
    <w:rsid w:val="00B83687"/>
    <w:rsid w:val="00B91766"/>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FE"/>
    <w:rsid w:val="00CB37F1"/>
    <w:rsid w:val="00CC0DF9"/>
    <w:rsid w:val="00CC135B"/>
    <w:rsid w:val="00CD17FB"/>
    <w:rsid w:val="00CD6473"/>
    <w:rsid w:val="00CD7438"/>
    <w:rsid w:val="00CE0BE3"/>
    <w:rsid w:val="00CE4B3F"/>
    <w:rsid w:val="00CF2675"/>
    <w:rsid w:val="00CF2F79"/>
    <w:rsid w:val="00CF51B1"/>
    <w:rsid w:val="00CF560B"/>
    <w:rsid w:val="00D01923"/>
    <w:rsid w:val="00D0548A"/>
    <w:rsid w:val="00D14727"/>
    <w:rsid w:val="00D240C1"/>
    <w:rsid w:val="00D4578A"/>
    <w:rsid w:val="00D51488"/>
    <w:rsid w:val="00D5250F"/>
    <w:rsid w:val="00D526F7"/>
    <w:rsid w:val="00D57A05"/>
    <w:rsid w:val="00D60EC7"/>
    <w:rsid w:val="00D61972"/>
    <w:rsid w:val="00D634B3"/>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2549"/>
    <w:rsid w:val="00E65503"/>
    <w:rsid w:val="00E65D40"/>
    <w:rsid w:val="00E67680"/>
    <w:rsid w:val="00E713FA"/>
    <w:rsid w:val="00E71F70"/>
    <w:rsid w:val="00E77CD8"/>
    <w:rsid w:val="00E90DA7"/>
    <w:rsid w:val="00EB41ED"/>
    <w:rsid w:val="00EB4B47"/>
    <w:rsid w:val="00EC2470"/>
    <w:rsid w:val="00EC2E3F"/>
    <w:rsid w:val="00EC33C1"/>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15883</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2008-10-01T16:29:00Z</cp:lastPrinted>
  <dcterms:created xsi:type="dcterms:W3CDTF">2010-08-30T18:17:00Z</dcterms:created>
  <dcterms:modified xsi:type="dcterms:W3CDTF">2010-08-30T18:17:00Z</dcterms:modified>
</cp:coreProperties>
</file>