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8FB5" w14:textId="0FCC44A7" w:rsidR="00015D84" w:rsidRPr="000027D0" w:rsidRDefault="00015D84" w:rsidP="000771E7">
      <w:pPr>
        <w:pStyle w:val="BodyText"/>
        <w:widowControl/>
        <w:spacing w:afterLines="100" w:after="240"/>
        <w:ind w:left="0"/>
        <w:jc w:val="center"/>
        <w:rPr>
          <w:rFonts w:ascii="Times New Roman" w:hAnsi="Times New Roman"/>
          <w:b/>
          <w:color w:val="231F20"/>
          <w:sz w:val="24"/>
          <w:szCs w:val="24"/>
          <w:u w:color="000000"/>
        </w:rPr>
      </w:pPr>
      <w:permStart w:id="1590970671" w:edGrp="everyone"/>
      <w:permEnd w:id="1590970671"/>
      <w:r w:rsidRPr="000027D0">
        <w:rPr>
          <w:rFonts w:ascii="Times New Roman" w:hAnsi="Times New Roman"/>
          <w:b/>
          <w:color w:val="231F20"/>
          <w:sz w:val="24"/>
          <w:szCs w:val="24"/>
          <w:u w:color="000000"/>
        </w:rPr>
        <w:t xml:space="preserve">NOTICE OF TECHNICAL SCORES </w:t>
      </w:r>
    </w:p>
    <w:p w14:paraId="4AB8B944" w14:textId="2995CFDC" w:rsidR="00034601" w:rsidRPr="000027D0" w:rsidRDefault="0016130E" w:rsidP="000771E7">
      <w:pPr>
        <w:pStyle w:val="BodyText"/>
        <w:widowControl/>
        <w:spacing w:after="16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BC2F81">
        <w:t>Consultation Services for Electronic Security Systems Evaluations</w:t>
      </w:r>
      <w:r w:rsidRPr="000027D0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515488" w:rsidRPr="000027D0">
        <w:rPr>
          <w:rFonts w:ascii="Times New Roman" w:hAnsi="Times New Roman"/>
          <w:color w:val="231F20"/>
          <w:sz w:val="24"/>
          <w:szCs w:val="24"/>
        </w:rPr>
        <w:t>Services</w:t>
      </w:r>
    </w:p>
    <w:p w14:paraId="6C6E957A" w14:textId="373E7A0F" w:rsidR="00515488" w:rsidRPr="000027D0" w:rsidRDefault="0045686A" w:rsidP="000771E7">
      <w:pPr>
        <w:pStyle w:val="BodyText"/>
        <w:widowControl/>
        <w:spacing w:beforeLines="100" w:before="24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Judicial Council of California</w:t>
      </w:r>
    </w:p>
    <w:p w14:paraId="416F56B9" w14:textId="77777777" w:rsidR="0045686A" w:rsidRPr="000027D0" w:rsidRDefault="0045686A" w:rsidP="000771E7">
      <w:pPr>
        <w:pStyle w:val="BodyText"/>
        <w:widowControl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455 Golden Gate Avenue, 6th Floor</w:t>
      </w:r>
    </w:p>
    <w:p w14:paraId="4AB8B946" w14:textId="675EC68E" w:rsidR="00034601" w:rsidRPr="000027D0" w:rsidRDefault="0045686A" w:rsidP="000771E7">
      <w:pPr>
        <w:pStyle w:val="BodyText"/>
        <w:widowControl/>
        <w:ind w:left="0"/>
        <w:jc w:val="center"/>
        <w:rPr>
          <w:rFonts w:ascii="Times New Roman" w:hAnsi="Times New Roman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San Francisco, CA 94102</w:t>
      </w:r>
    </w:p>
    <w:p w14:paraId="05DFC958" w14:textId="5A15E9DA" w:rsidR="00515488" w:rsidRPr="000027D0" w:rsidRDefault="0016130E" w:rsidP="000771E7">
      <w:pPr>
        <w:pStyle w:val="BodyText"/>
        <w:widowControl/>
        <w:spacing w:beforeLines="100" w:before="240" w:afterLines="100" w:after="24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April 21, 2023</w:t>
      </w:r>
    </w:p>
    <w:p w14:paraId="6715DB5E" w14:textId="7B53D44F" w:rsidR="00015D84" w:rsidRPr="002E558E" w:rsidRDefault="00015D84" w:rsidP="000771E7">
      <w:pPr>
        <w:pStyle w:val="ListParagraph"/>
        <w:widowControl/>
        <w:tabs>
          <w:tab w:val="left" w:pos="1100"/>
          <w:tab w:val="left" w:pos="1101"/>
        </w:tabs>
        <w:spacing w:beforeLines="100" w:before="240" w:afterLines="100" w:after="240"/>
        <w:ind w:left="0" w:firstLine="0"/>
        <w:rPr>
          <w:rFonts w:ascii="Times New Roman" w:hAnsi="Times New Roman"/>
        </w:rPr>
      </w:pPr>
      <w:r w:rsidRPr="002E558E">
        <w:rPr>
          <w:rFonts w:ascii="Times New Roman" w:hAnsi="Times New Roman"/>
        </w:rPr>
        <w:t xml:space="preserve">In accordance </w:t>
      </w:r>
      <w:proofErr w:type="gramStart"/>
      <w:r w:rsidRPr="002E558E">
        <w:rPr>
          <w:rFonts w:ascii="Times New Roman" w:hAnsi="Times New Roman"/>
        </w:rPr>
        <w:t>to</w:t>
      </w:r>
      <w:proofErr w:type="gramEnd"/>
      <w:r w:rsidRPr="002E558E">
        <w:rPr>
          <w:rFonts w:ascii="Times New Roman" w:hAnsi="Times New Roman"/>
        </w:rPr>
        <w:t xml:space="preserve"> Chapter 4C of the JBCM, we hereby publish the results of the completed non-cost portion evaluation (</w:t>
      </w:r>
      <w:r w:rsidRPr="0016130E">
        <w:rPr>
          <w:rFonts w:ascii="Times New Roman" w:hAnsi="Times New Roman"/>
        </w:rPr>
        <w:t>with 50</w:t>
      </w:r>
      <w:r w:rsidRPr="002E558E">
        <w:rPr>
          <w:rFonts w:ascii="Times New Roman" w:hAnsi="Times New Roman"/>
        </w:rPr>
        <w:t xml:space="preserve"> as the highest score</w:t>
      </w:r>
      <w:r w:rsidRPr="00F01F11">
        <w:rPr>
          <w:rFonts w:ascii="Times New Roman" w:hAnsi="Times New Roman"/>
        </w:rPr>
        <w:t xml:space="preserve">), excluding </w:t>
      </w:r>
      <w:r w:rsidR="00F01F11" w:rsidRPr="00F01F11">
        <w:rPr>
          <w:rFonts w:ascii="Times New Roman" w:hAnsi="Times New Roman"/>
        </w:rPr>
        <w:t xml:space="preserve">any </w:t>
      </w:r>
      <w:r w:rsidRPr="00F01F11">
        <w:rPr>
          <w:rFonts w:ascii="Times New Roman" w:hAnsi="Times New Roman"/>
        </w:rPr>
        <w:t>small business preference and DVBE incentive</w:t>
      </w:r>
      <w:r w:rsidR="00F01F11" w:rsidRPr="00F01F11">
        <w:rPr>
          <w:rFonts w:ascii="Times New Roman" w:hAnsi="Times New Roman"/>
        </w:rPr>
        <w:t xml:space="preserve"> applicable</w:t>
      </w:r>
      <w:r w:rsidRPr="002E558E">
        <w:rPr>
          <w:rFonts w:ascii="Times New Roman" w:hAnsi="Times New Roma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560"/>
        <w:gridCol w:w="1620"/>
      </w:tblGrid>
      <w:tr w:rsidR="00015D84" w:rsidRPr="00015D84" w14:paraId="14D3452B" w14:textId="77777777" w:rsidTr="00BF7E5C">
        <w:trPr>
          <w:trHeight w:val="499"/>
          <w:jc w:val="center"/>
        </w:trPr>
        <w:tc>
          <w:tcPr>
            <w:tcW w:w="528" w:type="dxa"/>
            <w:vAlign w:val="bottom"/>
          </w:tcPr>
          <w:p w14:paraId="12BEB57E" w14:textId="201E334B" w:rsidR="00015D84" w:rsidRPr="00015D84" w:rsidRDefault="00BF7E5C" w:rsidP="000771E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#</w:t>
            </w:r>
          </w:p>
        </w:tc>
        <w:tc>
          <w:tcPr>
            <w:tcW w:w="4560" w:type="dxa"/>
          </w:tcPr>
          <w:p w14:paraId="394568C2" w14:textId="77777777" w:rsidR="00015D84" w:rsidRPr="00015D84" w:rsidRDefault="00015D84" w:rsidP="000771E7">
            <w:pPr>
              <w:widowControl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6D0A6FB" w14:textId="77777777" w:rsidR="00015D84" w:rsidRPr="00015D84" w:rsidRDefault="00015D84" w:rsidP="000771E7">
            <w:pPr>
              <w:widowControl/>
              <w:spacing w:line="232" w:lineRule="exact"/>
              <w:ind w:left="1931" w:right="1928"/>
              <w:jc w:val="center"/>
              <w:rPr>
                <w:rFonts w:ascii="Times New Roman" w:eastAsia="Times New Roman" w:hAnsi="Times New Roman" w:cs="Times New Roman"/>
              </w:rPr>
            </w:pPr>
            <w:r w:rsidRPr="00015D84">
              <w:rPr>
                <w:rFonts w:ascii="Times New Roman" w:eastAsia="Times New Roman" w:hAnsi="Times New Roman" w:cs="Times New Roman"/>
              </w:rPr>
              <w:t>Vendor</w:t>
            </w:r>
          </w:p>
        </w:tc>
        <w:tc>
          <w:tcPr>
            <w:tcW w:w="1620" w:type="dxa"/>
          </w:tcPr>
          <w:p w14:paraId="7DA2B01D" w14:textId="77777777" w:rsidR="00015D84" w:rsidRPr="00015D84" w:rsidRDefault="00015D84" w:rsidP="000771E7">
            <w:pPr>
              <w:widowControl/>
              <w:spacing w:line="244" w:lineRule="exact"/>
              <w:ind w:left="88" w:right="71"/>
              <w:jc w:val="center"/>
              <w:rPr>
                <w:rFonts w:ascii="Times New Roman" w:eastAsia="Times New Roman" w:hAnsi="Times New Roman" w:cs="Times New Roman"/>
              </w:rPr>
            </w:pPr>
            <w:r w:rsidRPr="00015D84">
              <w:rPr>
                <w:rFonts w:ascii="Times New Roman" w:eastAsia="Times New Roman" w:hAnsi="Times New Roman" w:cs="Times New Roman"/>
              </w:rPr>
              <w:t>Technical Score</w:t>
            </w:r>
          </w:p>
          <w:p w14:paraId="654B4CEE" w14:textId="0ED5E1FD" w:rsidR="00015D84" w:rsidRPr="00015D84" w:rsidRDefault="00015D84" w:rsidP="000771E7">
            <w:pPr>
              <w:widowControl/>
              <w:spacing w:before="3" w:line="232" w:lineRule="exact"/>
              <w:ind w:left="78" w:right="71"/>
              <w:jc w:val="center"/>
              <w:rPr>
                <w:rFonts w:ascii="Times New Roman" w:eastAsia="Times New Roman" w:hAnsi="Times New Roman" w:cs="Times New Roman"/>
              </w:rPr>
            </w:pPr>
            <w:r w:rsidRPr="00015D84">
              <w:rPr>
                <w:rFonts w:ascii="Times New Roman" w:eastAsia="Times New Roman" w:hAnsi="Times New Roman" w:cs="Times New Roman"/>
              </w:rPr>
              <w:t xml:space="preserve">(out of </w:t>
            </w:r>
            <w:r w:rsidR="002E558E" w:rsidRPr="002E558E">
              <w:rPr>
                <w:rFonts w:ascii="Times New Roman" w:eastAsia="Times New Roman" w:hAnsi="Times New Roman" w:cs="Times New Roman"/>
              </w:rPr>
              <w:t>50</w:t>
            </w:r>
            <w:r w:rsidRPr="00015D8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15D84" w:rsidRPr="00015D84" w14:paraId="37EE921C" w14:textId="77777777" w:rsidTr="002E558E">
        <w:trPr>
          <w:trHeight w:val="289"/>
          <w:jc w:val="center"/>
        </w:trPr>
        <w:tc>
          <w:tcPr>
            <w:tcW w:w="528" w:type="dxa"/>
          </w:tcPr>
          <w:p w14:paraId="08113C05" w14:textId="484DA501" w:rsidR="00015D84" w:rsidRPr="00015D84" w:rsidRDefault="00015D84" w:rsidP="000771E7">
            <w:pPr>
              <w:widowControl/>
              <w:spacing w:before="37" w:line="232" w:lineRule="exact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2E55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60" w:type="dxa"/>
          </w:tcPr>
          <w:p w14:paraId="1838448A" w14:textId="5578A64C" w:rsidR="00015D84" w:rsidRPr="00F01F11" w:rsidRDefault="00601FCE" w:rsidP="000771E7">
            <w:pPr>
              <w:widowControl/>
              <w:spacing w:before="37" w:line="232" w:lineRule="exact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 w:rsidRPr="00AC218D">
              <w:rPr>
                <w:rFonts w:ascii="Times New Roman" w:eastAsia="Times New Roman" w:hAnsi="Times New Roman" w:cs="Times New Roman"/>
              </w:rPr>
              <w:t>Guidepost Solutions LLC</w:t>
            </w:r>
          </w:p>
        </w:tc>
        <w:tc>
          <w:tcPr>
            <w:tcW w:w="1620" w:type="dxa"/>
          </w:tcPr>
          <w:p w14:paraId="41AA28DE" w14:textId="44511F8E" w:rsidR="00015D84" w:rsidRPr="00601FCE" w:rsidRDefault="00601FCE" w:rsidP="000771E7">
            <w:pPr>
              <w:widowControl/>
              <w:spacing w:before="37" w:line="232" w:lineRule="exact"/>
              <w:ind w:left="537" w:right="537"/>
              <w:jc w:val="center"/>
              <w:rPr>
                <w:rFonts w:ascii="Times New Roman" w:eastAsia="Times New Roman" w:hAnsi="Times New Roman" w:cs="Times New Roman"/>
              </w:rPr>
            </w:pPr>
            <w:r w:rsidRPr="00601FCE">
              <w:rPr>
                <w:rFonts w:ascii="Times New Roman" w:eastAsia="Times New Roman" w:hAnsi="Times New Roman" w:cs="Times New Roman"/>
              </w:rPr>
              <w:t>45</w:t>
            </w:r>
            <w:r w:rsidR="00F01F11" w:rsidRPr="00601FCE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F01F11" w:rsidRPr="00015D84" w14:paraId="0A61B163" w14:textId="77777777" w:rsidTr="002E558E">
        <w:trPr>
          <w:trHeight w:val="290"/>
          <w:jc w:val="center"/>
        </w:trPr>
        <w:tc>
          <w:tcPr>
            <w:tcW w:w="528" w:type="dxa"/>
          </w:tcPr>
          <w:p w14:paraId="5667FE42" w14:textId="65C0031C" w:rsidR="00F01F11" w:rsidRPr="00015D84" w:rsidRDefault="00F01F11" w:rsidP="00F01F11">
            <w:pPr>
              <w:widowControl/>
              <w:spacing w:before="37" w:line="232" w:lineRule="exact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2E55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60" w:type="dxa"/>
          </w:tcPr>
          <w:p w14:paraId="6E920BC1" w14:textId="10909DBC" w:rsidR="00F01F11" w:rsidRPr="00F01F11" w:rsidRDefault="00601FCE" w:rsidP="00F01F11">
            <w:pPr>
              <w:widowControl/>
              <w:spacing w:before="37" w:line="232" w:lineRule="exact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 w:rsidRPr="00AC218D">
              <w:rPr>
                <w:rFonts w:ascii="Times New Roman" w:eastAsia="Times New Roman" w:hAnsi="Times New Roman" w:cs="Times New Roman"/>
              </w:rPr>
              <w:t>Sling and Stone Security Solutions LLC</w:t>
            </w:r>
          </w:p>
        </w:tc>
        <w:tc>
          <w:tcPr>
            <w:tcW w:w="1620" w:type="dxa"/>
          </w:tcPr>
          <w:p w14:paraId="73D9ECE3" w14:textId="380861E7" w:rsidR="00F01F11" w:rsidRPr="00601FCE" w:rsidRDefault="00601FCE" w:rsidP="00F01F11">
            <w:pPr>
              <w:widowControl/>
              <w:spacing w:before="37" w:line="232" w:lineRule="exact"/>
              <w:ind w:left="537" w:right="537"/>
              <w:jc w:val="center"/>
              <w:rPr>
                <w:rFonts w:ascii="Times New Roman" w:eastAsia="Times New Roman" w:hAnsi="Times New Roman" w:cs="Times New Roman"/>
              </w:rPr>
            </w:pPr>
            <w:r w:rsidRPr="00601FCE">
              <w:rPr>
                <w:rFonts w:ascii="Times New Roman" w:eastAsia="Times New Roman" w:hAnsi="Times New Roman" w:cs="Times New Roman"/>
              </w:rPr>
              <w:t>44</w:t>
            </w:r>
            <w:r w:rsidR="00F01F11" w:rsidRPr="00601FCE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F01F11" w:rsidRPr="00015D84" w14:paraId="1CA8183C" w14:textId="77777777" w:rsidTr="002E558E">
        <w:trPr>
          <w:trHeight w:val="289"/>
          <w:jc w:val="center"/>
        </w:trPr>
        <w:tc>
          <w:tcPr>
            <w:tcW w:w="528" w:type="dxa"/>
          </w:tcPr>
          <w:p w14:paraId="60DECC40" w14:textId="5C252E92" w:rsidR="00F01F11" w:rsidRPr="00015D84" w:rsidRDefault="00F01F11" w:rsidP="00F01F11">
            <w:pPr>
              <w:widowControl/>
              <w:spacing w:before="37" w:line="232" w:lineRule="exact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2E55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60" w:type="dxa"/>
          </w:tcPr>
          <w:p w14:paraId="5E4E904F" w14:textId="6F21866B" w:rsidR="00F01F11" w:rsidRPr="00F01F11" w:rsidRDefault="00601FCE" w:rsidP="00F01F11">
            <w:pPr>
              <w:widowControl/>
              <w:spacing w:before="37" w:line="232" w:lineRule="exact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7078">
              <w:rPr>
                <w:rFonts w:ascii="Times New Roman" w:eastAsia="Times New Roman" w:hAnsi="Times New Roman" w:cs="Times New Roman"/>
              </w:rPr>
              <w:t>SHEN MILSOM &amp; WILKE</w:t>
            </w:r>
          </w:p>
        </w:tc>
        <w:tc>
          <w:tcPr>
            <w:tcW w:w="1620" w:type="dxa"/>
          </w:tcPr>
          <w:p w14:paraId="07031778" w14:textId="0AA155D5" w:rsidR="00F01F11" w:rsidRPr="00601FCE" w:rsidRDefault="00601FCE" w:rsidP="00F01F11">
            <w:pPr>
              <w:widowControl/>
              <w:spacing w:before="37" w:line="232" w:lineRule="exact"/>
              <w:ind w:left="537" w:right="537"/>
              <w:jc w:val="center"/>
              <w:rPr>
                <w:rFonts w:ascii="Times New Roman" w:eastAsia="Times New Roman" w:hAnsi="Times New Roman" w:cs="Times New Roman"/>
              </w:rPr>
            </w:pPr>
            <w:r w:rsidRPr="00601FCE">
              <w:rPr>
                <w:rFonts w:ascii="Times New Roman" w:eastAsia="Times New Roman" w:hAnsi="Times New Roman" w:cs="Times New Roman"/>
              </w:rPr>
              <w:t>36.33</w:t>
            </w:r>
          </w:p>
        </w:tc>
      </w:tr>
      <w:tr w:rsidR="00F01F11" w:rsidRPr="00015D84" w14:paraId="019685E1" w14:textId="77777777" w:rsidTr="002E558E">
        <w:trPr>
          <w:trHeight w:val="290"/>
          <w:jc w:val="center"/>
        </w:trPr>
        <w:tc>
          <w:tcPr>
            <w:tcW w:w="528" w:type="dxa"/>
          </w:tcPr>
          <w:p w14:paraId="77B66DC4" w14:textId="3CBD3757" w:rsidR="00F01F11" w:rsidRPr="00015D84" w:rsidRDefault="00F01F11" w:rsidP="00F01F11">
            <w:pPr>
              <w:widowControl/>
              <w:spacing w:before="37" w:line="232" w:lineRule="exact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2E55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60" w:type="dxa"/>
          </w:tcPr>
          <w:p w14:paraId="2C9DEC58" w14:textId="634DBCA1" w:rsidR="00F01F11" w:rsidRPr="00F01F11" w:rsidRDefault="00601FCE" w:rsidP="00F01F11">
            <w:pPr>
              <w:widowControl/>
              <w:spacing w:before="37" w:line="232" w:lineRule="exact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667078">
              <w:rPr>
                <w:rFonts w:ascii="Times New Roman" w:eastAsia="Times New Roman" w:hAnsi="Times New Roman" w:cs="Times New Roman"/>
              </w:rPr>
              <w:t>Aanko</w:t>
            </w:r>
            <w:proofErr w:type="spellEnd"/>
            <w:r w:rsidRPr="00667078">
              <w:rPr>
                <w:rFonts w:ascii="Times New Roman" w:eastAsia="Times New Roman" w:hAnsi="Times New Roman" w:cs="Times New Roman"/>
              </w:rPr>
              <w:t xml:space="preserve"> Technologies, Inc.</w:t>
            </w:r>
          </w:p>
        </w:tc>
        <w:tc>
          <w:tcPr>
            <w:tcW w:w="1620" w:type="dxa"/>
          </w:tcPr>
          <w:p w14:paraId="4180B46D" w14:textId="43A9DE44" w:rsidR="00F01F11" w:rsidRPr="00601FCE" w:rsidRDefault="00601FCE" w:rsidP="00F01F11">
            <w:pPr>
              <w:widowControl/>
              <w:spacing w:before="37" w:line="232" w:lineRule="exact"/>
              <w:ind w:left="537" w:right="537"/>
              <w:jc w:val="center"/>
              <w:rPr>
                <w:rFonts w:ascii="Times New Roman" w:eastAsia="Times New Roman" w:hAnsi="Times New Roman" w:cs="Times New Roman"/>
              </w:rPr>
            </w:pPr>
            <w:r w:rsidRPr="00601FCE">
              <w:rPr>
                <w:rFonts w:ascii="Times New Roman" w:eastAsia="Times New Roman" w:hAnsi="Times New Roman" w:cs="Times New Roman"/>
              </w:rPr>
              <w:t>35.0</w:t>
            </w:r>
            <w:r w:rsidR="004554D6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4A30725D" w14:textId="77792BCB" w:rsidR="000027D0" w:rsidRDefault="000027D0" w:rsidP="000771E7">
      <w:pPr>
        <w:widowControl/>
        <w:rPr>
          <w:rFonts w:ascii="Times New Roman" w:eastAsia="Times New Roman" w:hAnsi="Times New Roman" w:cs="Times New Roman"/>
        </w:rPr>
      </w:pPr>
    </w:p>
    <w:p w14:paraId="7E920E2B" w14:textId="77777777" w:rsidR="0038424B" w:rsidRDefault="0038424B" w:rsidP="000771E7">
      <w:pPr>
        <w:widowControl/>
        <w:rPr>
          <w:rFonts w:ascii="Times New Roman" w:eastAsia="Times New Roman" w:hAnsi="Times New Roman" w:cs="Times New Roman"/>
        </w:rPr>
      </w:pPr>
    </w:p>
    <w:p w14:paraId="00EC0729" w14:textId="549F27E1" w:rsidR="000027D0" w:rsidRPr="00634E34" w:rsidRDefault="000027D0" w:rsidP="000027D0">
      <w:pPr>
        <w:widowControl/>
        <w:jc w:val="center"/>
        <w:rPr>
          <w:rFonts w:ascii="Calibri" w:eastAsia="Times New Roman" w:hAnsi="Calibri" w:cs="Times New Roman"/>
          <w:vanish/>
          <w:sz w:val="20"/>
        </w:rPr>
      </w:pPr>
      <w:r w:rsidRPr="00634E34">
        <w:rPr>
          <w:rFonts w:ascii="Times New Roman" w:eastAsia="Times New Roman" w:hAnsi="Times New Roman" w:cs="Times New Roman"/>
          <w:sz w:val="20"/>
        </w:rPr>
        <w:t>END OF NOTICE</w:t>
      </w:r>
    </w:p>
    <w:p w14:paraId="6D18E4CB" w14:textId="653F2A03" w:rsidR="00BF7E5C" w:rsidRPr="00634E34" w:rsidRDefault="00BF7E5C" w:rsidP="000771E7">
      <w:pPr>
        <w:widowControl/>
        <w:rPr>
          <w:rFonts w:ascii="Times New Roman" w:eastAsia="Times New Roman" w:hAnsi="Times New Roman" w:cs="Times New Roman"/>
          <w:sz w:val="20"/>
        </w:rPr>
      </w:pPr>
    </w:p>
    <w:sectPr w:rsidR="00BF7E5C" w:rsidRPr="00634E34" w:rsidSect="000771E7">
      <w:headerReference w:type="default" r:id="rId7"/>
      <w:footerReference w:type="default" r:id="rId8"/>
      <w:pgSz w:w="12240" w:h="15840" w:code="1"/>
      <w:pgMar w:top="1152" w:right="1080" w:bottom="432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C340" w14:textId="77777777" w:rsidR="004537CF" w:rsidRDefault="004537CF">
      <w:r>
        <w:separator/>
      </w:r>
    </w:p>
  </w:endnote>
  <w:endnote w:type="continuationSeparator" w:id="0">
    <w:p w14:paraId="54A285F3" w14:textId="77777777" w:rsidR="004537CF" w:rsidRDefault="0045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B96B" w14:textId="1D8764E1" w:rsidR="00034601" w:rsidRDefault="00034601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6CC7" w14:textId="77777777" w:rsidR="004537CF" w:rsidRDefault="004537CF">
      <w:r>
        <w:separator/>
      </w:r>
    </w:p>
  </w:footnote>
  <w:footnote w:type="continuationSeparator" w:id="0">
    <w:p w14:paraId="6D81D2AB" w14:textId="77777777" w:rsidR="004537CF" w:rsidRDefault="0045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99F3" w14:textId="77777777" w:rsidR="0016130E" w:rsidRPr="0016130E" w:rsidRDefault="0016130E" w:rsidP="0016130E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20"/>
      </w:rPr>
    </w:pPr>
    <w:r w:rsidRPr="0016130E">
      <w:rPr>
        <w:rFonts w:ascii="Times New Roman" w:eastAsia="Times New Roman" w:hAnsi="Times New Roman" w:cs="Times New Roman"/>
        <w:sz w:val="20"/>
      </w:rPr>
      <w:t>RFP Title: Consultation Services for Electronic Security Systems Evaluations</w:t>
    </w:r>
  </w:p>
  <w:p w14:paraId="7110B8AB" w14:textId="546CA4EC" w:rsidR="002569C0" w:rsidRPr="0016130E" w:rsidRDefault="0016130E" w:rsidP="0016130E">
    <w:pPr>
      <w:tabs>
        <w:tab w:val="center" w:pos="4680"/>
        <w:tab w:val="right" w:pos="9360"/>
      </w:tabs>
      <w:rPr>
        <w:rFonts w:ascii="Times New Roman" w:eastAsia="Times New Roman" w:hAnsi="Times New Roman" w:cs="Times New Roman"/>
      </w:rPr>
    </w:pPr>
    <w:r w:rsidRPr="0016130E">
      <w:rPr>
        <w:rFonts w:ascii="Times New Roman" w:eastAsia="Times New Roman" w:hAnsi="Times New Roman" w:cs="Times New Roman"/>
        <w:sz w:val="20"/>
      </w:rPr>
      <w:t>RFP Number: RFP-FS-2022-12-KO-Security System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8EE"/>
    <w:multiLevelType w:val="multilevel"/>
    <w:tmpl w:val="56186BEA"/>
    <w:lvl w:ilvl="0">
      <w:start w:val="1"/>
      <w:numFmt w:val="decimal"/>
      <w:lvlText w:val="%1."/>
      <w:lvlJc w:val="left"/>
      <w:pPr>
        <w:ind w:left="1100" w:hanging="72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8" w:hanging="72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4715" w:hanging="721"/>
      </w:pPr>
      <w:rPr>
        <w:rFonts w:hint="default"/>
      </w:rPr>
    </w:lvl>
    <w:lvl w:ilvl="5">
      <w:numFmt w:val="bullet"/>
      <w:lvlText w:val="•"/>
      <w:lvlJc w:val="left"/>
      <w:pPr>
        <w:ind w:left="5812" w:hanging="721"/>
      </w:pPr>
      <w:rPr>
        <w:rFonts w:hint="default"/>
      </w:rPr>
    </w:lvl>
    <w:lvl w:ilvl="6">
      <w:numFmt w:val="bullet"/>
      <w:lvlText w:val="•"/>
      <w:lvlJc w:val="left"/>
      <w:pPr>
        <w:ind w:left="6910" w:hanging="721"/>
      </w:pPr>
      <w:rPr>
        <w:rFonts w:hint="default"/>
      </w:rPr>
    </w:lvl>
    <w:lvl w:ilvl="7">
      <w:numFmt w:val="bullet"/>
      <w:lvlText w:val="•"/>
      <w:lvlJc w:val="left"/>
      <w:pPr>
        <w:ind w:left="8007" w:hanging="721"/>
      </w:pPr>
      <w:rPr>
        <w:rFonts w:hint="default"/>
      </w:rPr>
    </w:lvl>
    <w:lvl w:ilvl="8">
      <w:numFmt w:val="bullet"/>
      <w:lvlText w:val="•"/>
      <w:lvlJc w:val="left"/>
      <w:pPr>
        <w:ind w:left="9105" w:hanging="721"/>
      </w:pPr>
      <w:rPr>
        <w:rFonts w:hint="default"/>
      </w:rPr>
    </w:lvl>
  </w:abstractNum>
  <w:abstractNum w:abstractNumId="1" w15:restartNumberingAfterBreak="0">
    <w:nsid w:val="2BA64902"/>
    <w:multiLevelType w:val="multilevel"/>
    <w:tmpl w:val="79D42CB0"/>
    <w:lvl w:ilvl="0">
      <w:start w:val="2"/>
      <w:numFmt w:val="decimal"/>
      <w:lvlText w:val="%1"/>
      <w:lvlJc w:val="left"/>
      <w:pPr>
        <w:ind w:left="1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476" w:hanging="66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5420" w:hanging="667"/>
      </w:pPr>
      <w:rPr>
        <w:rFonts w:hint="default"/>
      </w:rPr>
    </w:lvl>
    <w:lvl w:ilvl="5">
      <w:numFmt w:val="bullet"/>
      <w:lvlText w:val="•"/>
      <w:lvlJc w:val="left"/>
      <w:pPr>
        <w:ind w:left="6400" w:hanging="667"/>
      </w:pPr>
      <w:rPr>
        <w:rFonts w:hint="default"/>
      </w:rPr>
    </w:lvl>
    <w:lvl w:ilvl="6">
      <w:numFmt w:val="bullet"/>
      <w:lvlText w:val="•"/>
      <w:lvlJc w:val="left"/>
      <w:pPr>
        <w:ind w:left="7380" w:hanging="667"/>
      </w:pPr>
      <w:rPr>
        <w:rFonts w:hint="default"/>
      </w:rPr>
    </w:lvl>
    <w:lvl w:ilvl="7">
      <w:numFmt w:val="bullet"/>
      <w:lvlText w:val="•"/>
      <w:lvlJc w:val="left"/>
      <w:pPr>
        <w:ind w:left="8360" w:hanging="667"/>
      </w:pPr>
      <w:rPr>
        <w:rFonts w:hint="default"/>
      </w:rPr>
    </w:lvl>
    <w:lvl w:ilvl="8">
      <w:numFmt w:val="bullet"/>
      <w:lvlText w:val="•"/>
      <w:lvlJc w:val="left"/>
      <w:pPr>
        <w:ind w:left="9340" w:hanging="667"/>
      </w:pPr>
      <w:rPr>
        <w:rFonts w:hint="default"/>
      </w:rPr>
    </w:lvl>
  </w:abstractNum>
  <w:abstractNum w:abstractNumId="2" w15:restartNumberingAfterBreak="0">
    <w:nsid w:val="54C96091"/>
    <w:multiLevelType w:val="hybridMultilevel"/>
    <w:tmpl w:val="3D8E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B1F78"/>
    <w:multiLevelType w:val="hybridMultilevel"/>
    <w:tmpl w:val="5FC0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43503">
    <w:abstractNumId w:val="1"/>
  </w:num>
  <w:num w:numId="2" w16cid:durableId="1821389047">
    <w:abstractNumId w:val="0"/>
  </w:num>
  <w:num w:numId="3" w16cid:durableId="127671316">
    <w:abstractNumId w:val="3"/>
  </w:num>
  <w:num w:numId="4" w16cid:durableId="15692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3C66yhVt0cyl5eXn5w0+ZAUF9+y61Cfm6gkrPeNwpZJrT2sXVJgruk4Hj+d1ZQ++qR+mh3NtA9mRe38f1kkcg==" w:salt="uAS+x3K3WgvzCNt/2YkhEQ==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1"/>
    <w:rsid w:val="000027D0"/>
    <w:rsid w:val="00013F88"/>
    <w:rsid w:val="00015D84"/>
    <w:rsid w:val="00034601"/>
    <w:rsid w:val="000668A5"/>
    <w:rsid w:val="00070DEE"/>
    <w:rsid w:val="000771E7"/>
    <w:rsid w:val="00081D4E"/>
    <w:rsid w:val="00083232"/>
    <w:rsid w:val="000D7878"/>
    <w:rsid w:val="0016130E"/>
    <w:rsid w:val="00183CF8"/>
    <w:rsid w:val="001B4124"/>
    <w:rsid w:val="001C2046"/>
    <w:rsid w:val="001D0F17"/>
    <w:rsid w:val="001F0CA0"/>
    <w:rsid w:val="002207EA"/>
    <w:rsid w:val="00255DC9"/>
    <w:rsid w:val="002569C0"/>
    <w:rsid w:val="00294460"/>
    <w:rsid w:val="002E4AC7"/>
    <w:rsid w:val="002E558E"/>
    <w:rsid w:val="0038424B"/>
    <w:rsid w:val="003954BE"/>
    <w:rsid w:val="003B377C"/>
    <w:rsid w:val="004279F2"/>
    <w:rsid w:val="0044383D"/>
    <w:rsid w:val="004537CF"/>
    <w:rsid w:val="004554D6"/>
    <w:rsid w:val="0045686A"/>
    <w:rsid w:val="00466E4E"/>
    <w:rsid w:val="005114D7"/>
    <w:rsid w:val="005135EE"/>
    <w:rsid w:val="00515488"/>
    <w:rsid w:val="00566ADF"/>
    <w:rsid w:val="005845BF"/>
    <w:rsid w:val="00584BA6"/>
    <w:rsid w:val="005D194E"/>
    <w:rsid w:val="00601FCE"/>
    <w:rsid w:val="0060530B"/>
    <w:rsid w:val="00616604"/>
    <w:rsid w:val="0063492E"/>
    <w:rsid w:val="00634E34"/>
    <w:rsid w:val="00667078"/>
    <w:rsid w:val="00854C5F"/>
    <w:rsid w:val="00992634"/>
    <w:rsid w:val="00A02808"/>
    <w:rsid w:val="00A408F5"/>
    <w:rsid w:val="00A90B15"/>
    <w:rsid w:val="00AC218D"/>
    <w:rsid w:val="00AC3168"/>
    <w:rsid w:val="00AE17D1"/>
    <w:rsid w:val="00AF4A62"/>
    <w:rsid w:val="00B02804"/>
    <w:rsid w:val="00B254EF"/>
    <w:rsid w:val="00B65139"/>
    <w:rsid w:val="00B73C51"/>
    <w:rsid w:val="00BB44A9"/>
    <w:rsid w:val="00BC6B6C"/>
    <w:rsid w:val="00BE63B0"/>
    <w:rsid w:val="00BF23F0"/>
    <w:rsid w:val="00BF7E5C"/>
    <w:rsid w:val="00C41F08"/>
    <w:rsid w:val="00C87DAD"/>
    <w:rsid w:val="00CE5379"/>
    <w:rsid w:val="00D153B1"/>
    <w:rsid w:val="00D66309"/>
    <w:rsid w:val="00D808FD"/>
    <w:rsid w:val="00D879EE"/>
    <w:rsid w:val="00EB2DF6"/>
    <w:rsid w:val="00EB535C"/>
    <w:rsid w:val="00EF1833"/>
    <w:rsid w:val="00F01F11"/>
    <w:rsid w:val="00F17CC4"/>
    <w:rsid w:val="00F42A0C"/>
    <w:rsid w:val="00F6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B8B93D"/>
  <w15:docId w15:val="{DCF07347-A31D-43F6-B131-43DE5B2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8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2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0"/>
      <w:ind w:left="110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9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9C0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rsid w:val="002569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9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F6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5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14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Addendum 01 Ed Edelman EFIS Project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Addendum 01 Ed Edelman EFIS Project</dc:title>
  <dc:creator>Acamerano</dc:creator>
  <cp:lastModifiedBy>Olson, Krystal</cp:lastModifiedBy>
  <cp:revision>2</cp:revision>
  <cp:lastPrinted>2021-04-27T23:33:00Z</cp:lastPrinted>
  <dcterms:created xsi:type="dcterms:W3CDTF">2023-04-21T15:27:00Z</dcterms:created>
  <dcterms:modified xsi:type="dcterms:W3CDTF">2023-04-21T15:27:00Z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2021-04-20T00:00:00Z</vt:filetime>
  </property>
</Properties>
</file>