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491E61FD" w:rsidR="006617B8" w:rsidRPr="004B4ACE" w:rsidRDefault="004B4ACE" w:rsidP="004B4ACE">
      <w:pPr>
        <w:pStyle w:val="BodyText"/>
        <w:spacing w:afterLines="100" w:after="240"/>
        <w:jc w:val="center"/>
        <w:rPr>
          <w:rFonts w:ascii="Times New Roman Bold" w:hAnsi="Times New Roman Bold" w:cstheme="minorHAnsi"/>
          <w:b/>
          <w:sz w:val="24"/>
          <w:szCs w:val="32"/>
        </w:rPr>
      </w:pPr>
      <w:r w:rsidRPr="004B4ACE">
        <w:rPr>
          <w:rFonts w:ascii="Times New Roman Bold" w:hAnsi="Times New Roman Bold" w:cstheme="minorHAnsi"/>
          <w:b/>
          <w:sz w:val="24"/>
          <w:szCs w:val="32"/>
        </w:rPr>
        <w:t>ATTACHMENT 3</w:t>
      </w:r>
    </w:p>
    <w:p w14:paraId="445C2F2C" w14:textId="0F0F329B" w:rsidR="00B6271C" w:rsidRPr="004B4ACE" w:rsidRDefault="00055E74" w:rsidP="004B4ACE">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CONSULTANT</w:t>
      </w:r>
      <w:r w:rsidR="004B4ACE" w:rsidRPr="004B4ACE">
        <w:rPr>
          <w:rFonts w:ascii="Times New Roman Bold" w:hAnsi="Times New Roman Bold" w:cstheme="minorHAnsi"/>
          <w:b/>
          <w:sz w:val="24"/>
          <w:szCs w:val="28"/>
        </w:rPr>
        <w:t xml:space="preserve"> PERSONNEL BILLING RATES</w:t>
      </w:r>
    </w:p>
    <w:p w14:paraId="008085FF" w14:textId="152667BE" w:rsidR="00096091" w:rsidRPr="004B4ACE" w:rsidRDefault="00040E06" w:rsidP="004B4ACE">
      <w:pPr>
        <w:pStyle w:val="BodyText"/>
        <w:spacing w:afterLines="100" w:after="240"/>
        <w:rPr>
          <w:rFonts w:cstheme="minorHAnsi"/>
          <w:bCs/>
        </w:rPr>
      </w:pPr>
      <w:r w:rsidRPr="004B4ACE">
        <w:rPr>
          <w:rFonts w:cstheme="minorHAnsi"/>
          <w:bCs/>
        </w:rPr>
        <w:t xml:space="preserve">The hourly rates shall be provided for the categories of key personnel described </w:t>
      </w:r>
      <w:r w:rsidR="007547EA" w:rsidRPr="004B4ACE">
        <w:rPr>
          <w:rFonts w:cstheme="minorHAnsi"/>
          <w:bCs/>
        </w:rPr>
        <w:t xml:space="preserve">in the table </w:t>
      </w:r>
      <w:r w:rsidRPr="004B4ACE">
        <w:rPr>
          <w:rFonts w:cstheme="minorHAnsi"/>
          <w:bCs/>
        </w:rPr>
        <w:t>below.</w:t>
      </w:r>
      <w:r w:rsidR="005C3756" w:rsidRPr="004B4ACE">
        <w:rPr>
          <w:rFonts w:cstheme="minorHAnsi"/>
          <w:bCs/>
        </w:rPr>
        <w:t xml:space="preserve"> </w:t>
      </w:r>
      <w:r w:rsidRPr="004B4ACE">
        <w:rPr>
          <w:rFonts w:cstheme="minorHAnsi"/>
          <w:bCs/>
        </w:rPr>
        <w:t xml:space="preserve">The hourly rates will be used for evaluation purposes as set forth </w:t>
      </w:r>
      <w:r w:rsidR="00E46DD0" w:rsidRPr="004B4ACE">
        <w:rPr>
          <w:rFonts w:cstheme="minorHAnsi"/>
          <w:bCs/>
        </w:rPr>
        <w:t>herein</w:t>
      </w:r>
      <w:r w:rsidRPr="004B4ACE">
        <w:rPr>
          <w:rFonts w:cstheme="minorHAnsi"/>
          <w:bCs/>
        </w:rPr>
        <w:t xml:space="preserve">. </w:t>
      </w:r>
    </w:p>
    <w:p w14:paraId="57561260" w14:textId="77777777" w:rsidR="007A2598" w:rsidRDefault="007A2598" w:rsidP="007A2598">
      <w:pPr>
        <w:pStyle w:val="BodyText"/>
        <w:rPr>
          <w:rFonts w:cstheme="minorBidi"/>
        </w:rPr>
      </w:pPr>
      <w:r>
        <w:rPr>
          <w:rFonts w:cstheme="minorBidi"/>
          <w:i/>
          <w:iCs/>
        </w:rPr>
        <w:t>Instructions</w:t>
      </w:r>
      <w:r>
        <w:rPr>
          <w:rFonts w:cstheme="minorBidi"/>
        </w:rPr>
        <w:t xml:space="preserve">: </w:t>
      </w:r>
    </w:p>
    <w:p w14:paraId="0DAA6B70" w14:textId="0A926B43" w:rsidR="007A2598" w:rsidRDefault="007A2598" w:rsidP="007A2598">
      <w:pPr>
        <w:pStyle w:val="BodyText"/>
        <w:numPr>
          <w:ilvl w:val="0"/>
          <w:numId w:val="2"/>
        </w:numPr>
        <w:ind w:left="360"/>
        <w:rPr>
          <w:rFonts w:cstheme="minorBidi"/>
        </w:rPr>
      </w:pPr>
      <w:r>
        <w:rPr>
          <w:rFonts w:cstheme="minorBidi"/>
        </w:rPr>
        <w:t xml:space="preserve">Provide the hourly billing rates for the categories of key personnel described in the table below. to be charged through the initial term of the Agreement for each job title listed. </w:t>
      </w:r>
      <w:r w:rsidRPr="007A2598">
        <w:rPr>
          <w:rFonts w:cstheme="minorBidi"/>
        </w:rPr>
        <w:t xml:space="preserve">Rates must be fully loaded and include Overhead and Profit.  </w:t>
      </w:r>
      <w:r>
        <w:rPr>
          <w:rFonts w:cstheme="minorBidi"/>
        </w:rPr>
        <w:t xml:space="preserve">If Firm utilizes a different job title than listed below, include the rate for the closest-aligned job title. All rates must be a single rate, expressed in dollar values with no more than two decimals, and not in a range (example: $80.00).  </w:t>
      </w:r>
    </w:p>
    <w:p w14:paraId="5DE853E5" w14:textId="4BA9A5B5" w:rsidR="007A2598" w:rsidRDefault="007A2598" w:rsidP="007A2598">
      <w:pPr>
        <w:pStyle w:val="BodyText"/>
        <w:numPr>
          <w:ilvl w:val="0"/>
          <w:numId w:val="2"/>
        </w:numPr>
        <w:ind w:left="360"/>
        <w:rPr>
          <w:rFonts w:cstheme="minorBidi"/>
        </w:rPr>
      </w:pPr>
      <w:r>
        <w:rPr>
          <w:rFonts w:cstheme="minorBidi"/>
        </w:rPr>
        <w:t xml:space="preserve">All job titles must have a corresponding rate to be considered a responsive proposal. Failure to indicate a billing rate for any job title listed may be grounds to reject the entire proposal. </w:t>
      </w:r>
    </w:p>
    <w:p w14:paraId="34E7587A" w14:textId="77777777" w:rsidR="007A2598" w:rsidRDefault="007A2598" w:rsidP="007A2598">
      <w:pPr>
        <w:pStyle w:val="BodyText"/>
        <w:numPr>
          <w:ilvl w:val="0"/>
          <w:numId w:val="2"/>
        </w:numPr>
        <w:ind w:left="360"/>
        <w:rPr>
          <w:rFonts w:cstheme="minorBidi"/>
        </w:rPr>
      </w:pPr>
      <w:r>
        <w:rPr>
          <w:rFonts w:cstheme="minorHAnsi"/>
          <w:bCs/>
        </w:rPr>
        <w:t xml:space="preserve">Do not change or edit this form.  </w:t>
      </w:r>
    </w:p>
    <w:p w14:paraId="33E17AF7" w14:textId="77777777" w:rsidR="007A2598" w:rsidRDefault="007A2598" w:rsidP="007A2598">
      <w:pPr>
        <w:pStyle w:val="BodyText"/>
        <w:rPr>
          <w:rFonts w:cstheme="minorBidi"/>
          <w:i/>
          <w:iCs/>
        </w:rPr>
      </w:pPr>
    </w:p>
    <w:p w14:paraId="701D82BB" w14:textId="525577CB" w:rsidR="007A2598" w:rsidRDefault="007A2598" w:rsidP="007A2598">
      <w:pPr>
        <w:pStyle w:val="BodyText"/>
        <w:spacing w:afterLines="100" w:after="240"/>
        <w:rPr>
          <w:rFonts w:cstheme="minorBidi"/>
        </w:rPr>
      </w:pPr>
      <w:r>
        <w:rPr>
          <w:rFonts w:cstheme="minorBidi"/>
          <w:i/>
          <w:iCs/>
        </w:rPr>
        <w:t>Evaluation process</w:t>
      </w:r>
      <w:r>
        <w:rPr>
          <w:rFonts w:cstheme="minorBidi"/>
        </w:rPr>
        <w:t>: The basis of the evaluation and subsequent award of points for the billing rates which shall serve as the Cost Proposal shall be a blended hourly rate of the personnel job titles listed. The blended hourly rate will be determined by multiplying the proposed hourly rate for each job title by the designated weight factor and summing the resulting weighted personnel rates. The lowest cost proposal (blended hourly rate) submitted will receive the maximum points available. The points awarded for the remaining cost proposals will be c</w:t>
      </w:r>
      <w:r>
        <w:t>alculated by identifying the ratio of the lowest cost proposal to the cost proposal being evaluated and multiplying that ratio by the maximum number of points</w:t>
      </w:r>
      <w:r>
        <w:rPr>
          <w:rFonts w:cstheme="minorBidi"/>
        </w:rPr>
        <w:t xml:space="preserve"> available.</w:t>
      </w:r>
    </w:p>
    <w:p w14:paraId="527F56C2" w14:textId="6E1BC98A" w:rsidR="003D104F" w:rsidRPr="004B4ACE" w:rsidRDefault="00096091" w:rsidP="007A2598">
      <w:pPr>
        <w:pStyle w:val="BodyText"/>
        <w:jc w:val="center"/>
        <w:rPr>
          <w:rFonts w:cstheme="minorHAnsi"/>
          <w:b/>
        </w:rPr>
      </w:pPr>
      <w:r w:rsidRPr="004B4ACE">
        <w:rPr>
          <w:rFonts w:cstheme="minorHAnsi"/>
          <w:b/>
        </w:rPr>
        <w:t>Personnel</w:t>
      </w:r>
      <w:r w:rsidR="005C3756" w:rsidRPr="004B4ACE">
        <w:rPr>
          <w:rFonts w:cstheme="minorHAnsi"/>
          <w:b/>
        </w:rPr>
        <w:t xml:space="preserve"> Rate Table</w:t>
      </w:r>
    </w:p>
    <w:p w14:paraId="437EF996" w14:textId="77777777" w:rsidR="00320955" w:rsidRDefault="00320955">
      <w:pPr>
        <w:pStyle w:val="BodyText"/>
        <w:spacing w:before="6"/>
        <w:rPr>
          <w:b/>
          <w:sz w:val="12"/>
        </w:rPr>
      </w:pPr>
    </w:p>
    <w:tbl>
      <w:tblPr>
        <w:tblW w:w="87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8" w:type="dxa"/>
          <w:bottom w:w="29" w:type="dxa"/>
        </w:tblCellMar>
        <w:tblLook w:val="04A0" w:firstRow="1" w:lastRow="0" w:firstColumn="1" w:lastColumn="0" w:noHBand="0" w:noVBand="1"/>
      </w:tblPr>
      <w:tblGrid>
        <w:gridCol w:w="2957"/>
        <w:gridCol w:w="3207"/>
        <w:gridCol w:w="1203"/>
        <w:gridCol w:w="1409"/>
      </w:tblGrid>
      <w:tr w:rsidR="006B3967" w:rsidRPr="006B3967" w14:paraId="3AC0F1E6" w14:textId="77777777" w:rsidTr="00CE6EB4">
        <w:trPr>
          <w:trHeight w:val="687"/>
        </w:trPr>
        <w:tc>
          <w:tcPr>
            <w:tcW w:w="2957" w:type="dxa"/>
            <w:tcBorders>
              <w:top w:val="single" w:sz="8" w:space="0" w:color="auto"/>
              <w:bottom w:val="single" w:sz="8" w:space="0" w:color="auto"/>
            </w:tcBorders>
            <w:shd w:val="clear" w:color="auto" w:fill="auto"/>
            <w:vAlign w:val="center"/>
            <w:hideMark/>
          </w:tcPr>
          <w:p w14:paraId="71F7C512"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Service Type</w:t>
            </w:r>
          </w:p>
        </w:tc>
        <w:tc>
          <w:tcPr>
            <w:tcW w:w="3207" w:type="dxa"/>
            <w:tcBorders>
              <w:top w:val="single" w:sz="8" w:space="0" w:color="auto"/>
              <w:bottom w:val="single" w:sz="8" w:space="0" w:color="auto"/>
            </w:tcBorders>
            <w:shd w:val="clear" w:color="auto" w:fill="auto"/>
            <w:vAlign w:val="center"/>
            <w:hideMark/>
          </w:tcPr>
          <w:p w14:paraId="49503B80"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Job Title</w:t>
            </w:r>
          </w:p>
        </w:tc>
        <w:tc>
          <w:tcPr>
            <w:tcW w:w="1203" w:type="dxa"/>
            <w:tcBorders>
              <w:top w:val="single" w:sz="8" w:space="0" w:color="auto"/>
              <w:bottom w:val="single" w:sz="8" w:space="0" w:color="auto"/>
            </w:tcBorders>
            <w:shd w:val="clear" w:color="auto" w:fill="auto"/>
            <w:vAlign w:val="center"/>
            <w:hideMark/>
          </w:tcPr>
          <w:p w14:paraId="26076FFF" w14:textId="371C2C3A"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Personnel Weight</w:t>
            </w:r>
            <w:r w:rsidR="00F72A20">
              <w:rPr>
                <w:rFonts w:ascii="Calibri" w:hAnsi="Calibri" w:cs="Calibri"/>
                <w:b/>
                <w:bCs/>
                <w:color w:val="000000"/>
                <w:sz w:val="20"/>
                <w:szCs w:val="20"/>
              </w:rPr>
              <w:t xml:space="preserve"> Factor</w:t>
            </w:r>
          </w:p>
        </w:tc>
        <w:tc>
          <w:tcPr>
            <w:tcW w:w="1409" w:type="dxa"/>
            <w:tcBorders>
              <w:top w:val="single" w:sz="8" w:space="0" w:color="auto"/>
              <w:bottom w:val="single" w:sz="8" w:space="0" w:color="auto"/>
            </w:tcBorders>
            <w:shd w:val="clear" w:color="auto" w:fill="auto"/>
            <w:vAlign w:val="center"/>
            <w:hideMark/>
          </w:tcPr>
          <w:p w14:paraId="066062F5"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Proposed Billing Rate</w:t>
            </w:r>
          </w:p>
        </w:tc>
      </w:tr>
      <w:tr w:rsidR="002E60DF" w:rsidRPr="006B3967" w14:paraId="24E09E15" w14:textId="77777777" w:rsidTr="003016E5">
        <w:tc>
          <w:tcPr>
            <w:tcW w:w="2957" w:type="dxa"/>
            <w:vMerge w:val="restart"/>
            <w:tcBorders>
              <w:top w:val="single" w:sz="8" w:space="0" w:color="auto"/>
            </w:tcBorders>
            <w:shd w:val="clear" w:color="auto" w:fill="auto"/>
            <w:vAlign w:val="center"/>
            <w:hideMark/>
          </w:tcPr>
          <w:p w14:paraId="170CD46E" w14:textId="601EB859" w:rsidR="002E60DF" w:rsidRPr="006B3967" w:rsidRDefault="002E60DF" w:rsidP="002E60DF">
            <w:pPr>
              <w:widowControl/>
              <w:autoSpaceDE/>
              <w:autoSpaceDN/>
              <w:rPr>
                <w:rFonts w:ascii="Calibri" w:hAnsi="Calibri" w:cs="Calibri"/>
                <w:color w:val="000000"/>
                <w:sz w:val="18"/>
                <w:szCs w:val="18"/>
              </w:rPr>
            </w:pPr>
            <w:permStart w:id="942483903" w:edGrp="everyone" w:colFirst="3" w:colLast="3"/>
            <w:r>
              <w:rPr>
                <w:rFonts w:ascii="Calibri" w:hAnsi="Calibri" w:cs="Calibri"/>
                <w:color w:val="000000"/>
                <w:sz w:val="18"/>
                <w:szCs w:val="18"/>
              </w:rPr>
              <w:t>Construction Management Services</w:t>
            </w:r>
          </w:p>
        </w:tc>
        <w:tc>
          <w:tcPr>
            <w:tcW w:w="3207" w:type="dxa"/>
            <w:tcBorders>
              <w:top w:val="single" w:sz="8" w:space="0" w:color="auto"/>
            </w:tcBorders>
            <w:shd w:val="clear" w:color="auto" w:fill="auto"/>
            <w:vAlign w:val="center"/>
            <w:hideMark/>
          </w:tcPr>
          <w:p w14:paraId="623E4B90" w14:textId="7A58221A" w:rsidR="002E60DF" w:rsidRPr="006B3967" w:rsidRDefault="002E60DF" w:rsidP="002E60DF">
            <w:pPr>
              <w:widowControl/>
              <w:autoSpaceDE/>
              <w:autoSpaceDN/>
              <w:rPr>
                <w:rFonts w:ascii="Calibri" w:hAnsi="Calibri" w:cs="Calibri"/>
                <w:color w:val="000000"/>
                <w:sz w:val="18"/>
                <w:szCs w:val="18"/>
              </w:rPr>
            </w:pPr>
            <w:r>
              <w:rPr>
                <w:rFonts w:ascii="Calibri" w:hAnsi="Calibri" w:cs="Calibri"/>
                <w:color w:val="000000"/>
                <w:sz w:val="18"/>
                <w:szCs w:val="18"/>
              </w:rPr>
              <w:t>Project Director</w:t>
            </w:r>
          </w:p>
        </w:tc>
        <w:tc>
          <w:tcPr>
            <w:tcW w:w="1203" w:type="dxa"/>
            <w:tcBorders>
              <w:top w:val="single" w:sz="8" w:space="0" w:color="auto"/>
            </w:tcBorders>
            <w:shd w:val="clear" w:color="auto" w:fill="auto"/>
            <w:vAlign w:val="center"/>
            <w:hideMark/>
          </w:tcPr>
          <w:p w14:paraId="0AE5B7B8" w14:textId="1032A63B" w:rsidR="002E60DF" w:rsidRPr="006B3967" w:rsidRDefault="002E60DF" w:rsidP="002E60DF">
            <w:pPr>
              <w:widowControl/>
              <w:autoSpaceDE/>
              <w:autoSpaceDN/>
              <w:jc w:val="center"/>
              <w:rPr>
                <w:rFonts w:ascii="Calibri" w:hAnsi="Calibri" w:cs="Calibri"/>
                <w:color w:val="000000"/>
                <w:sz w:val="18"/>
                <w:szCs w:val="18"/>
              </w:rPr>
            </w:pPr>
            <w:r>
              <w:rPr>
                <w:rFonts w:ascii="Calibri" w:hAnsi="Calibri" w:cs="Calibri"/>
                <w:color w:val="000000"/>
                <w:sz w:val="18"/>
                <w:szCs w:val="18"/>
              </w:rPr>
              <w:t>10</w:t>
            </w:r>
            <w:r w:rsidRPr="00C3565D">
              <w:rPr>
                <w:rFonts w:ascii="Calibri" w:hAnsi="Calibri" w:cs="Calibri"/>
                <w:color w:val="000000"/>
                <w:sz w:val="18"/>
                <w:szCs w:val="18"/>
              </w:rPr>
              <w:t>%</w:t>
            </w:r>
          </w:p>
        </w:tc>
        <w:tc>
          <w:tcPr>
            <w:tcW w:w="1409" w:type="dxa"/>
            <w:tcBorders>
              <w:top w:val="single" w:sz="8" w:space="0" w:color="auto"/>
            </w:tcBorders>
            <w:shd w:val="clear" w:color="auto" w:fill="auto"/>
            <w:vAlign w:val="bottom"/>
            <w:hideMark/>
          </w:tcPr>
          <w:p w14:paraId="29C5D09B" w14:textId="076125F9" w:rsidR="002E60DF" w:rsidRPr="006B3967" w:rsidRDefault="002E60DF" w:rsidP="002E60DF">
            <w:pPr>
              <w:widowControl/>
              <w:autoSpaceDE/>
              <w:autoSpaceDN/>
              <w:rPr>
                <w:rFonts w:ascii="Calibri" w:hAnsi="Calibri" w:cs="Calibri"/>
                <w:color w:val="0070C0"/>
                <w:sz w:val="18"/>
                <w:szCs w:val="18"/>
              </w:rPr>
            </w:pPr>
          </w:p>
        </w:tc>
      </w:tr>
      <w:tr w:rsidR="002E60DF" w:rsidRPr="006B3967" w14:paraId="495B88A2" w14:textId="77777777" w:rsidTr="003016E5">
        <w:tc>
          <w:tcPr>
            <w:tcW w:w="2957" w:type="dxa"/>
            <w:vMerge/>
            <w:vAlign w:val="center"/>
            <w:hideMark/>
          </w:tcPr>
          <w:p w14:paraId="581D41F3" w14:textId="26ACD24A" w:rsidR="002E60DF" w:rsidRPr="006B3967" w:rsidRDefault="002E60DF" w:rsidP="002E60DF">
            <w:pPr>
              <w:widowControl/>
              <w:autoSpaceDE/>
              <w:autoSpaceDN/>
              <w:rPr>
                <w:rFonts w:ascii="Calibri" w:hAnsi="Calibri" w:cs="Calibri"/>
                <w:color w:val="000000"/>
                <w:sz w:val="18"/>
                <w:szCs w:val="18"/>
              </w:rPr>
            </w:pPr>
            <w:permStart w:id="2132822540" w:edGrp="everyone" w:colFirst="3" w:colLast="3"/>
            <w:permEnd w:id="942483903"/>
          </w:p>
        </w:tc>
        <w:tc>
          <w:tcPr>
            <w:tcW w:w="3207" w:type="dxa"/>
            <w:shd w:val="clear" w:color="auto" w:fill="auto"/>
            <w:vAlign w:val="center"/>
            <w:hideMark/>
          </w:tcPr>
          <w:p w14:paraId="7577FB90" w14:textId="0D43D519" w:rsidR="002E60DF" w:rsidRPr="006B3967" w:rsidRDefault="002E60DF" w:rsidP="002E60DF">
            <w:pPr>
              <w:widowControl/>
              <w:autoSpaceDE/>
              <w:autoSpaceDN/>
              <w:rPr>
                <w:rFonts w:ascii="Calibri" w:hAnsi="Calibri" w:cs="Calibri"/>
                <w:color w:val="000000"/>
                <w:sz w:val="18"/>
                <w:szCs w:val="18"/>
              </w:rPr>
            </w:pPr>
            <w:r>
              <w:rPr>
                <w:rFonts w:ascii="Calibri" w:hAnsi="Calibri" w:cs="Calibri"/>
                <w:color w:val="000000"/>
                <w:sz w:val="18"/>
                <w:szCs w:val="18"/>
              </w:rPr>
              <w:t>Project Manager (pre-construction)</w:t>
            </w:r>
          </w:p>
        </w:tc>
        <w:tc>
          <w:tcPr>
            <w:tcW w:w="1203" w:type="dxa"/>
            <w:shd w:val="clear" w:color="auto" w:fill="auto"/>
            <w:vAlign w:val="center"/>
            <w:hideMark/>
          </w:tcPr>
          <w:p w14:paraId="16FABFEC" w14:textId="260486BE" w:rsidR="002E60DF" w:rsidRPr="006B3967" w:rsidRDefault="002E60DF" w:rsidP="002E60DF">
            <w:pPr>
              <w:widowControl/>
              <w:autoSpaceDE/>
              <w:autoSpaceDN/>
              <w:jc w:val="center"/>
              <w:rPr>
                <w:rFonts w:ascii="Calibri" w:hAnsi="Calibri" w:cs="Calibri"/>
                <w:color w:val="000000"/>
                <w:sz w:val="18"/>
                <w:szCs w:val="18"/>
              </w:rPr>
            </w:pPr>
            <w:r>
              <w:rPr>
                <w:rFonts w:ascii="Calibri" w:hAnsi="Calibri" w:cs="Calibri"/>
                <w:color w:val="000000"/>
                <w:sz w:val="18"/>
                <w:szCs w:val="18"/>
              </w:rPr>
              <w:t>20%</w:t>
            </w:r>
          </w:p>
        </w:tc>
        <w:tc>
          <w:tcPr>
            <w:tcW w:w="1409" w:type="dxa"/>
            <w:shd w:val="clear" w:color="auto" w:fill="auto"/>
            <w:vAlign w:val="bottom"/>
            <w:hideMark/>
          </w:tcPr>
          <w:p w14:paraId="2CA176E9" w14:textId="34FA686C" w:rsidR="002E60DF" w:rsidRPr="006B3967" w:rsidRDefault="002E60DF" w:rsidP="002E60DF">
            <w:pPr>
              <w:widowControl/>
              <w:autoSpaceDE/>
              <w:autoSpaceDN/>
              <w:rPr>
                <w:rFonts w:ascii="Calibri" w:hAnsi="Calibri" w:cs="Calibri"/>
                <w:color w:val="0070C0"/>
                <w:sz w:val="18"/>
                <w:szCs w:val="18"/>
              </w:rPr>
            </w:pPr>
          </w:p>
        </w:tc>
      </w:tr>
      <w:tr w:rsidR="002E60DF" w:rsidRPr="006B3967" w14:paraId="07968BFB" w14:textId="77777777" w:rsidTr="003016E5">
        <w:tc>
          <w:tcPr>
            <w:tcW w:w="2957" w:type="dxa"/>
            <w:vMerge/>
            <w:shd w:val="clear" w:color="auto" w:fill="auto"/>
            <w:vAlign w:val="center"/>
          </w:tcPr>
          <w:p w14:paraId="683FECD0" w14:textId="7CB0D735" w:rsidR="002E60DF" w:rsidRPr="006B3967" w:rsidRDefault="002E60DF" w:rsidP="002E60DF">
            <w:pPr>
              <w:widowControl/>
              <w:autoSpaceDE/>
              <w:autoSpaceDN/>
              <w:rPr>
                <w:rFonts w:ascii="Calibri" w:hAnsi="Calibri" w:cs="Calibri"/>
                <w:color w:val="000000"/>
                <w:sz w:val="18"/>
                <w:szCs w:val="18"/>
              </w:rPr>
            </w:pPr>
            <w:permStart w:id="1418285863" w:edGrp="everyone" w:colFirst="3" w:colLast="3"/>
            <w:permEnd w:id="2132822540"/>
          </w:p>
        </w:tc>
        <w:tc>
          <w:tcPr>
            <w:tcW w:w="3207" w:type="dxa"/>
            <w:shd w:val="clear" w:color="auto" w:fill="auto"/>
            <w:vAlign w:val="center"/>
            <w:hideMark/>
          </w:tcPr>
          <w:p w14:paraId="776CD99A" w14:textId="4B09F9E4" w:rsidR="002E60DF" w:rsidRPr="006B3967" w:rsidRDefault="002E60DF" w:rsidP="002E60DF">
            <w:pPr>
              <w:widowControl/>
              <w:autoSpaceDE/>
              <w:autoSpaceDN/>
              <w:rPr>
                <w:rFonts w:ascii="Calibri" w:hAnsi="Calibri" w:cs="Calibri"/>
                <w:color w:val="000000"/>
                <w:sz w:val="18"/>
                <w:szCs w:val="18"/>
              </w:rPr>
            </w:pPr>
            <w:r>
              <w:rPr>
                <w:rFonts w:ascii="Calibri" w:hAnsi="Calibri" w:cs="Calibri"/>
                <w:color w:val="000000"/>
                <w:sz w:val="18"/>
                <w:szCs w:val="18"/>
              </w:rPr>
              <w:t>Construction Manager</w:t>
            </w:r>
          </w:p>
        </w:tc>
        <w:tc>
          <w:tcPr>
            <w:tcW w:w="1203" w:type="dxa"/>
            <w:shd w:val="clear" w:color="auto" w:fill="auto"/>
            <w:vAlign w:val="center"/>
            <w:hideMark/>
          </w:tcPr>
          <w:p w14:paraId="25E4D452" w14:textId="3A23F8AA" w:rsidR="002E60DF" w:rsidRPr="006B3967" w:rsidRDefault="002E60DF" w:rsidP="002E60DF">
            <w:pPr>
              <w:widowControl/>
              <w:autoSpaceDE/>
              <w:autoSpaceDN/>
              <w:jc w:val="center"/>
              <w:rPr>
                <w:rFonts w:ascii="Calibri" w:hAnsi="Calibri" w:cs="Calibri"/>
                <w:color w:val="000000"/>
                <w:sz w:val="18"/>
                <w:szCs w:val="18"/>
              </w:rPr>
            </w:pPr>
            <w:r>
              <w:rPr>
                <w:rFonts w:ascii="Calibri" w:hAnsi="Calibri" w:cs="Calibri"/>
                <w:color w:val="000000"/>
                <w:sz w:val="18"/>
                <w:szCs w:val="18"/>
              </w:rPr>
              <w:t>20%</w:t>
            </w:r>
          </w:p>
        </w:tc>
        <w:tc>
          <w:tcPr>
            <w:tcW w:w="1409" w:type="dxa"/>
            <w:shd w:val="clear" w:color="auto" w:fill="auto"/>
            <w:vAlign w:val="bottom"/>
            <w:hideMark/>
          </w:tcPr>
          <w:p w14:paraId="56B20C81" w14:textId="0584BC19" w:rsidR="002E60DF" w:rsidRPr="006B3967" w:rsidRDefault="002E60DF" w:rsidP="002E60DF">
            <w:pPr>
              <w:widowControl/>
              <w:autoSpaceDE/>
              <w:autoSpaceDN/>
              <w:rPr>
                <w:rFonts w:ascii="Calibri" w:hAnsi="Calibri" w:cs="Calibri"/>
                <w:color w:val="0070C0"/>
                <w:sz w:val="18"/>
                <w:szCs w:val="18"/>
              </w:rPr>
            </w:pPr>
          </w:p>
        </w:tc>
      </w:tr>
      <w:tr w:rsidR="002E60DF" w:rsidRPr="006B3967" w14:paraId="3AB8FF0E" w14:textId="77777777" w:rsidTr="003016E5">
        <w:tc>
          <w:tcPr>
            <w:tcW w:w="2957" w:type="dxa"/>
            <w:vMerge/>
            <w:vAlign w:val="center"/>
          </w:tcPr>
          <w:p w14:paraId="3584CADD" w14:textId="50FC3A38" w:rsidR="002E60DF" w:rsidRPr="006B3967" w:rsidRDefault="002E60DF" w:rsidP="002E60DF">
            <w:pPr>
              <w:widowControl/>
              <w:autoSpaceDE/>
              <w:autoSpaceDN/>
              <w:rPr>
                <w:rFonts w:ascii="Calibri" w:hAnsi="Calibri" w:cs="Calibri"/>
                <w:color w:val="000000"/>
                <w:sz w:val="18"/>
                <w:szCs w:val="18"/>
              </w:rPr>
            </w:pPr>
            <w:permStart w:id="2080203014" w:edGrp="everyone" w:colFirst="3" w:colLast="3"/>
            <w:permEnd w:id="1418285863"/>
          </w:p>
        </w:tc>
        <w:tc>
          <w:tcPr>
            <w:tcW w:w="3207" w:type="dxa"/>
            <w:shd w:val="clear" w:color="auto" w:fill="auto"/>
            <w:vAlign w:val="center"/>
            <w:hideMark/>
          </w:tcPr>
          <w:p w14:paraId="42676058" w14:textId="07A3C41B" w:rsidR="002E60DF" w:rsidRPr="006B3967" w:rsidRDefault="002E60DF" w:rsidP="002E60DF">
            <w:pPr>
              <w:widowControl/>
              <w:autoSpaceDE/>
              <w:autoSpaceDN/>
              <w:rPr>
                <w:rFonts w:ascii="Calibri" w:hAnsi="Calibri" w:cs="Calibri"/>
                <w:color w:val="000000"/>
                <w:sz w:val="18"/>
                <w:szCs w:val="18"/>
              </w:rPr>
            </w:pPr>
            <w:r>
              <w:rPr>
                <w:rFonts w:ascii="Calibri" w:hAnsi="Calibri" w:cs="Calibri"/>
                <w:color w:val="000000"/>
                <w:sz w:val="18"/>
                <w:szCs w:val="18"/>
              </w:rPr>
              <w:t xml:space="preserve">Asst. CM / Asst. PM / Project </w:t>
            </w:r>
            <w:r w:rsidRPr="006B3967">
              <w:rPr>
                <w:rFonts w:ascii="Calibri" w:hAnsi="Calibri" w:cs="Calibri"/>
                <w:color w:val="000000"/>
                <w:sz w:val="18"/>
                <w:szCs w:val="18"/>
              </w:rPr>
              <w:t>Engineer</w:t>
            </w:r>
          </w:p>
        </w:tc>
        <w:tc>
          <w:tcPr>
            <w:tcW w:w="1203" w:type="dxa"/>
            <w:shd w:val="clear" w:color="auto" w:fill="auto"/>
            <w:vAlign w:val="center"/>
            <w:hideMark/>
          </w:tcPr>
          <w:p w14:paraId="12E7E491" w14:textId="38AA97B1" w:rsidR="002E60DF" w:rsidRPr="006B3967" w:rsidRDefault="002E60DF" w:rsidP="002E60DF">
            <w:pPr>
              <w:widowControl/>
              <w:autoSpaceDE/>
              <w:autoSpaceDN/>
              <w:jc w:val="center"/>
              <w:rPr>
                <w:rFonts w:ascii="Calibri" w:hAnsi="Calibri" w:cs="Calibri"/>
                <w:color w:val="000000"/>
                <w:sz w:val="18"/>
                <w:szCs w:val="18"/>
              </w:rPr>
            </w:pPr>
            <w:r>
              <w:rPr>
                <w:rFonts w:ascii="Calibri" w:hAnsi="Calibri" w:cs="Calibri"/>
                <w:color w:val="000000"/>
                <w:sz w:val="18"/>
                <w:szCs w:val="18"/>
              </w:rPr>
              <w:t>25%</w:t>
            </w:r>
          </w:p>
        </w:tc>
        <w:tc>
          <w:tcPr>
            <w:tcW w:w="1409" w:type="dxa"/>
            <w:shd w:val="clear" w:color="auto" w:fill="auto"/>
            <w:vAlign w:val="bottom"/>
            <w:hideMark/>
          </w:tcPr>
          <w:p w14:paraId="653844EC" w14:textId="5030BBC9" w:rsidR="002E60DF" w:rsidRPr="006B3967" w:rsidRDefault="002E60DF" w:rsidP="002E60DF">
            <w:pPr>
              <w:widowControl/>
              <w:autoSpaceDE/>
              <w:autoSpaceDN/>
              <w:rPr>
                <w:rFonts w:ascii="Calibri" w:hAnsi="Calibri" w:cs="Calibri"/>
                <w:color w:val="0070C0"/>
                <w:sz w:val="18"/>
                <w:szCs w:val="18"/>
              </w:rPr>
            </w:pPr>
          </w:p>
        </w:tc>
      </w:tr>
      <w:tr w:rsidR="002E60DF" w:rsidRPr="006B3967" w14:paraId="0053F3C6" w14:textId="77777777" w:rsidTr="003016E5">
        <w:tc>
          <w:tcPr>
            <w:tcW w:w="2957" w:type="dxa"/>
            <w:vMerge/>
            <w:vAlign w:val="center"/>
          </w:tcPr>
          <w:p w14:paraId="661D9673" w14:textId="17947AF1" w:rsidR="002E60DF" w:rsidRPr="006B3967" w:rsidRDefault="002E60DF" w:rsidP="002E60DF">
            <w:pPr>
              <w:widowControl/>
              <w:autoSpaceDE/>
              <w:autoSpaceDN/>
              <w:rPr>
                <w:rFonts w:ascii="Calibri" w:hAnsi="Calibri" w:cs="Calibri"/>
                <w:color w:val="000000"/>
                <w:sz w:val="18"/>
                <w:szCs w:val="18"/>
              </w:rPr>
            </w:pPr>
            <w:permStart w:id="93151044" w:edGrp="everyone" w:colFirst="3" w:colLast="3"/>
            <w:permEnd w:id="2080203014"/>
          </w:p>
        </w:tc>
        <w:tc>
          <w:tcPr>
            <w:tcW w:w="3207" w:type="dxa"/>
            <w:shd w:val="clear" w:color="auto" w:fill="auto"/>
            <w:vAlign w:val="center"/>
            <w:hideMark/>
          </w:tcPr>
          <w:p w14:paraId="182195DE" w14:textId="551558EC" w:rsidR="002E60DF" w:rsidRPr="006B3967" w:rsidRDefault="002E60DF" w:rsidP="002E60DF">
            <w:pPr>
              <w:widowControl/>
              <w:autoSpaceDE/>
              <w:autoSpaceDN/>
              <w:rPr>
                <w:rFonts w:ascii="Calibri" w:hAnsi="Calibri" w:cs="Calibri"/>
                <w:color w:val="000000"/>
                <w:sz w:val="18"/>
                <w:szCs w:val="18"/>
              </w:rPr>
            </w:pPr>
            <w:r>
              <w:rPr>
                <w:rFonts w:ascii="Calibri" w:hAnsi="Calibri" w:cs="Calibri"/>
                <w:color w:val="000000"/>
                <w:sz w:val="18"/>
                <w:szCs w:val="18"/>
              </w:rPr>
              <w:t>Document Control/</w:t>
            </w:r>
            <w:r w:rsidRPr="006B3967">
              <w:rPr>
                <w:rFonts w:ascii="Calibri" w:hAnsi="Calibri" w:cs="Calibri"/>
                <w:color w:val="000000"/>
                <w:sz w:val="18"/>
                <w:szCs w:val="18"/>
              </w:rPr>
              <w:t>Administrative Staff</w:t>
            </w:r>
          </w:p>
        </w:tc>
        <w:tc>
          <w:tcPr>
            <w:tcW w:w="1203" w:type="dxa"/>
            <w:shd w:val="clear" w:color="auto" w:fill="auto"/>
            <w:vAlign w:val="center"/>
            <w:hideMark/>
          </w:tcPr>
          <w:p w14:paraId="5B7F2230" w14:textId="19700275" w:rsidR="002E60DF" w:rsidRPr="006B3967" w:rsidRDefault="002E60DF" w:rsidP="002E60DF">
            <w:pPr>
              <w:widowControl/>
              <w:autoSpaceDE/>
              <w:autoSpaceDN/>
              <w:jc w:val="center"/>
              <w:rPr>
                <w:rFonts w:ascii="Calibri" w:hAnsi="Calibri" w:cs="Calibri"/>
                <w:color w:val="000000"/>
                <w:sz w:val="18"/>
                <w:szCs w:val="18"/>
              </w:rPr>
            </w:pPr>
            <w:r>
              <w:rPr>
                <w:rFonts w:ascii="Calibri" w:hAnsi="Calibri" w:cs="Calibri"/>
                <w:color w:val="000000"/>
                <w:sz w:val="18"/>
                <w:szCs w:val="18"/>
              </w:rPr>
              <w:t>5</w:t>
            </w:r>
            <w:r w:rsidRPr="00C3565D">
              <w:rPr>
                <w:rFonts w:ascii="Calibri" w:hAnsi="Calibri" w:cs="Calibri"/>
                <w:color w:val="000000"/>
                <w:sz w:val="18"/>
                <w:szCs w:val="18"/>
              </w:rPr>
              <w:t>%</w:t>
            </w:r>
          </w:p>
        </w:tc>
        <w:tc>
          <w:tcPr>
            <w:tcW w:w="1409" w:type="dxa"/>
            <w:shd w:val="clear" w:color="auto" w:fill="auto"/>
            <w:vAlign w:val="bottom"/>
            <w:hideMark/>
          </w:tcPr>
          <w:p w14:paraId="374F82A6" w14:textId="78A0EA67" w:rsidR="002E60DF" w:rsidRPr="006B3967" w:rsidRDefault="002E60DF" w:rsidP="002E60DF">
            <w:pPr>
              <w:widowControl/>
              <w:autoSpaceDE/>
              <w:autoSpaceDN/>
              <w:rPr>
                <w:rFonts w:ascii="Calibri" w:hAnsi="Calibri" w:cs="Calibri"/>
                <w:color w:val="0070C0"/>
                <w:sz w:val="18"/>
                <w:szCs w:val="18"/>
              </w:rPr>
            </w:pPr>
          </w:p>
        </w:tc>
      </w:tr>
      <w:tr w:rsidR="002E60DF" w:rsidRPr="006B3967" w14:paraId="72592926" w14:textId="77777777" w:rsidTr="003016E5">
        <w:tc>
          <w:tcPr>
            <w:tcW w:w="2957" w:type="dxa"/>
            <w:vMerge/>
            <w:shd w:val="clear" w:color="auto" w:fill="auto"/>
            <w:vAlign w:val="center"/>
          </w:tcPr>
          <w:p w14:paraId="7DEF9087" w14:textId="55B70808" w:rsidR="002E60DF" w:rsidRPr="006B3967" w:rsidRDefault="002E60DF" w:rsidP="002E60DF">
            <w:pPr>
              <w:widowControl/>
              <w:autoSpaceDE/>
              <w:autoSpaceDN/>
              <w:rPr>
                <w:rFonts w:ascii="Calibri" w:hAnsi="Calibri" w:cs="Calibri"/>
                <w:color w:val="000000"/>
                <w:sz w:val="18"/>
                <w:szCs w:val="18"/>
              </w:rPr>
            </w:pPr>
            <w:permStart w:id="279188117" w:edGrp="everyone" w:colFirst="3" w:colLast="3"/>
            <w:permEnd w:id="93151044"/>
          </w:p>
        </w:tc>
        <w:tc>
          <w:tcPr>
            <w:tcW w:w="3207" w:type="dxa"/>
            <w:shd w:val="clear" w:color="auto" w:fill="auto"/>
            <w:vAlign w:val="center"/>
            <w:hideMark/>
          </w:tcPr>
          <w:p w14:paraId="6A888699" w14:textId="2DBB61BE" w:rsidR="002E60DF" w:rsidRPr="006B3967" w:rsidRDefault="002E60DF" w:rsidP="002E60DF">
            <w:pPr>
              <w:widowControl/>
              <w:autoSpaceDE/>
              <w:autoSpaceDN/>
              <w:rPr>
                <w:rFonts w:ascii="Calibri" w:hAnsi="Calibri" w:cs="Calibri"/>
                <w:color w:val="000000"/>
                <w:sz w:val="18"/>
                <w:szCs w:val="18"/>
              </w:rPr>
            </w:pPr>
            <w:r>
              <w:rPr>
                <w:rFonts w:ascii="Calibri" w:hAnsi="Calibri" w:cs="Calibri"/>
                <w:color w:val="000000"/>
                <w:sz w:val="18"/>
                <w:szCs w:val="18"/>
              </w:rPr>
              <w:t>Cost Estimator</w:t>
            </w:r>
          </w:p>
        </w:tc>
        <w:tc>
          <w:tcPr>
            <w:tcW w:w="1203" w:type="dxa"/>
            <w:shd w:val="clear" w:color="auto" w:fill="auto"/>
            <w:vAlign w:val="center"/>
            <w:hideMark/>
          </w:tcPr>
          <w:p w14:paraId="12A089A8" w14:textId="747D1FC7" w:rsidR="002E60DF" w:rsidRPr="006B3967" w:rsidRDefault="002E60DF" w:rsidP="002E60DF">
            <w:pPr>
              <w:widowControl/>
              <w:autoSpaceDE/>
              <w:autoSpaceDN/>
              <w:jc w:val="center"/>
              <w:rPr>
                <w:rFonts w:ascii="Calibri" w:hAnsi="Calibri" w:cs="Calibri"/>
                <w:color w:val="000000"/>
                <w:sz w:val="18"/>
                <w:szCs w:val="18"/>
              </w:rPr>
            </w:pPr>
            <w:r>
              <w:rPr>
                <w:rFonts w:ascii="Calibri" w:hAnsi="Calibri" w:cs="Calibri"/>
                <w:color w:val="000000"/>
                <w:sz w:val="18"/>
                <w:szCs w:val="18"/>
              </w:rPr>
              <w:t>10%</w:t>
            </w:r>
          </w:p>
        </w:tc>
        <w:tc>
          <w:tcPr>
            <w:tcW w:w="1409" w:type="dxa"/>
            <w:shd w:val="clear" w:color="auto" w:fill="auto"/>
            <w:vAlign w:val="bottom"/>
            <w:hideMark/>
          </w:tcPr>
          <w:p w14:paraId="33CD9EFD" w14:textId="504D7032" w:rsidR="002E60DF" w:rsidRPr="006B3967" w:rsidRDefault="002E60DF" w:rsidP="002E60DF">
            <w:pPr>
              <w:widowControl/>
              <w:autoSpaceDE/>
              <w:autoSpaceDN/>
              <w:rPr>
                <w:rFonts w:ascii="Calibri" w:hAnsi="Calibri" w:cs="Calibri"/>
                <w:color w:val="0070C0"/>
                <w:sz w:val="18"/>
                <w:szCs w:val="18"/>
              </w:rPr>
            </w:pPr>
          </w:p>
        </w:tc>
      </w:tr>
      <w:tr w:rsidR="002E60DF" w:rsidRPr="006B3967" w14:paraId="75431521" w14:textId="77777777" w:rsidTr="003016E5">
        <w:tc>
          <w:tcPr>
            <w:tcW w:w="2957" w:type="dxa"/>
            <w:vMerge/>
            <w:shd w:val="clear" w:color="auto" w:fill="auto"/>
            <w:vAlign w:val="center"/>
          </w:tcPr>
          <w:p w14:paraId="648A6CE2" w14:textId="69BBFC63" w:rsidR="002E60DF" w:rsidRPr="006B3967" w:rsidRDefault="002E60DF" w:rsidP="002E60DF">
            <w:pPr>
              <w:widowControl/>
              <w:autoSpaceDE/>
              <w:autoSpaceDN/>
              <w:rPr>
                <w:rFonts w:ascii="Calibri" w:hAnsi="Calibri" w:cs="Calibri"/>
                <w:color w:val="000000"/>
                <w:sz w:val="18"/>
                <w:szCs w:val="18"/>
              </w:rPr>
            </w:pPr>
            <w:permStart w:id="119154453" w:edGrp="everyone" w:colFirst="3" w:colLast="3"/>
            <w:permEnd w:id="279188117"/>
          </w:p>
        </w:tc>
        <w:tc>
          <w:tcPr>
            <w:tcW w:w="3207" w:type="dxa"/>
            <w:shd w:val="clear" w:color="auto" w:fill="auto"/>
            <w:vAlign w:val="center"/>
          </w:tcPr>
          <w:p w14:paraId="2D8004E0" w14:textId="1FD13DB8" w:rsidR="002E60DF" w:rsidRPr="006B3967" w:rsidRDefault="002E60DF" w:rsidP="002E60DF">
            <w:pPr>
              <w:widowControl/>
              <w:autoSpaceDE/>
              <w:autoSpaceDN/>
              <w:rPr>
                <w:rFonts w:ascii="Calibri" w:hAnsi="Calibri" w:cs="Calibri"/>
                <w:color w:val="000000"/>
                <w:sz w:val="18"/>
                <w:szCs w:val="18"/>
              </w:rPr>
            </w:pPr>
            <w:r>
              <w:rPr>
                <w:rFonts w:ascii="Calibri" w:hAnsi="Calibri" w:cs="Calibri"/>
                <w:color w:val="000000"/>
                <w:sz w:val="18"/>
                <w:szCs w:val="18"/>
              </w:rPr>
              <w:t>Scheduler</w:t>
            </w:r>
          </w:p>
        </w:tc>
        <w:tc>
          <w:tcPr>
            <w:tcW w:w="1203" w:type="dxa"/>
            <w:shd w:val="clear" w:color="auto" w:fill="auto"/>
            <w:vAlign w:val="center"/>
          </w:tcPr>
          <w:p w14:paraId="2347D8FF" w14:textId="23641ED3" w:rsidR="002E60DF" w:rsidRPr="006B3967" w:rsidRDefault="002E60DF" w:rsidP="002E60DF">
            <w:pPr>
              <w:widowControl/>
              <w:autoSpaceDE/>
              <w:autoSpaceDN/>
              <w:jc w:val="center"/>
              <w:rPr>
                <w:rFonts w:ascii="Calibri" w:hAnsi="Calibri" w:cs="Calibri"/>
                <w:color w:val="000000"/>
                <w:sz w:val="18"/>
                <w:szCs w:val="18"/>
              </w:rPr>
            </w:pPr>
            <w:r>
              <w:rPr>
                <w:rFonts w:ascii="Calibri" w:hAnsi="Calibri" w:cs="Calibri"/>
                <w:color w:val="000000"/>
                <w:sz w:val="18"/>
                <w:szCs w:val="18"/>
              </w:rPr>
              <w:t>10%</w:t>
            </w:r>
          </w:p>
        </w:tc>
        <w:tc>
          <w:tcPr>
            <w:tcW w:w="1409" w:type="dxa"/>
            <w:shd w:val="clear" w:color="auto" w:fill="auto"/>
            <w:vAlign w:val="bottom"/>
          </w:tcPr>
          <w:p w14:paraId="165C7D64" w14:textId="45D614E4" w:rsidR="002E60DF" w:rsidRPr="006B3967" w:rsidRDefault="002E60DF" w:rsidP="002E60DF">
            <w:pPr>
              <w:widowControl/>
              <w:autoSpaceDE/>
              <w:autoSpaceDN/>
              <w:rPr>
                <w:rFonts w:ascii="Calibri" w:hAnsi="Calibri" w:cs="Calibri"/>
                <w:color w:val="0070C0"/>
                <w:sz w:val="18"/>
                <w:szCs w:val="18"/>
              </w:rPr>
            </w:pPr>
          </w:p>
        </w:tc>
      </w:tr>
      <w:permEnd w:id="119154453"/>
    </w:tbl>
    <w:p w14:paraId="437EFA3F" w14:textId="730286B9" w:rsidR="00320955" w:rsidRDefault="00320955" w:rsidP="00137930">
      <w:pPr>
        <w:pStyle w:val="BodyText"/>
        <w:rPr>
          <w:b/>
          <w:sz w:val="24"/>
        </w:rPr>
      </w:pPr>
    </w:p>
    <w:p w14:paraId="447EB087" w14:textId="77777777" w:rsidR="00D935C4" w:rsidRDefault="00D935C4" w:rsidP="00137930">
      <w:pPr>
        <w:pStyle w:val="BodyText"/>
        <w:rPr>
          <w:b/>
          <w:sz w:val="24"/>
        </w:rPr>
      </w:pPr>
    </w:p>
    <w:p w14:paraId="191AA63F" w14:textId="6894C62B" w:rsidR="00D935C4" w:rsidRDefault="00D935C4" w:rsidP="00D935C4">
      <w:pPr>
        <w:spacing w:after="240"/>
      </w:pPr>
      <w:r>
        <w:t>Firm Name:___</w:t>
      </w:r>
      <w:r w:rsidR="004B4ACE">
        <w:t>_____________________________________________</w:t>
      </w:r>
      <w:r>
        <w:t>_______</w:t>
      </w:r>
      <w:r w:rsidR="004B4ACE">
        <w:tab/>
      </w:r>
      <w:r>
        <w:t xml:space="preserve"> </w:t>
      </w:r>
      <w:r w:rsidR="004B4ACE">
        <w:t>Date:______________</w:t>
      </w:r>
    </w:p>
    <w:p w14:paraId="2E68902F" w14:textId="73C322B9" w:rsidR="00D935C4" w:rsidRDefault="00D935C4" w:rsidP="00D935C4"/>
    <w:p w14:paraId="7C7037FB" w14:textId="3078B531" w:rsidR="00D935C4" w:rsidRDefault="00D935C4" w:rsidP="00D935C4">
      <w:r>
        <w:t>Authorized Representative Signature:_________________________________________________</w:t>
      </w:r>
      <w:r w:rsidR="004B4ACE">
        <w:t>_</w:t>
      </w:r>
      <w:r>
        <w:t xml:space="preserve">____ </w:t>
      </w:r>
    </w:p>
    <w:p w14:paraId="7820A160" w14:textId="77777777" w:rsidR="00D935C4" w:rsidRDefault="00D935C4" w:rsidP="00D935C4">
      <w:pPr>
        <w:jc w:val="center"/>
      </w:pPr>
    </w:p>
    <w:p w14:paraId="33984101" w14:textId="77777777" w:rsidR="00D935C4" w:rsidRDefault="00D935C4" w:rsidP="00D935C4">
      <w:pPr>
        <w:jc w:val="center"/>
      </w:pPr>
    </w:p>
    <w:p w14:paraId="16DBD032" w14:textId="3254A49E" w:rsidR="00D935C4" w:rsidRPr="004B4ACE" w:rsidRDefault="004B4ACE" w:rsidP="00D935C4">
      <w:pPr>
        <w:jc w:val="center"/>
        <w:rPr>
          <w:b/>
          <w:bCs/>
          <w:sz w:val="20"/>
        </w:rPr>
      </w:pPr>
      <w:r w:rsidRPr="004B4ACE">
        <w:rPr>
          <w:b/>
          <w:bCs/>
          <w:sz w:val="20"/>
        </w:rPr>
        <w:t>END OF ATTACHMENT</w:t>
      </w:r>
    </w:p>
    <w:sectPr w:rsidR="00D935C4" w:rsidRPr="004B4ACE" w:rsidSect="004B4ACE">
      <w:headerReference w:type="default" r:id="rId11"/>
      <w:footerReference w:type="default" r:id="rId12"/>
      <w:type w:val="continuous"/>
      <w:pgSz w:w="12240" w:h="15840" w:code="1"/>
      <w:pgMar w:top="1152" w:right="1440" w:bottom="1008"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381B" w14:textId="77777777" w:rsidR="008F430D" w:rsidRDefault="008F430D" w:rsidP="004B4ACE">
      <w:r>
        <w:separator/>
      </w:r>
    </w:p>
  </w:endnote>
  <w:endnote w:type="continuationSeparator" w:id="0">
    <w:p w14:paraId="1CCFFF61" w14:textId="77777777" w:rsidR="008F430D" w:rsidRDefault="008F430D" w:rsidP="004B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9B29" w14:textId="0B4E9F6D" w:rsidR="004B4ACE" w:rsidRPr="004B4ACE" w:rsidRDefault="004B4ACE" w:rsidP="004B4ACE">
    <w:pPr>
      <w:pStyle w:val="Footer"/>
      <w:jc w:val="center"/>
      <w:rPr>
        <w:sz w:val="18"/>
      </w:rPr>
    </w:pPr>
    <w:r w:rsidRPr="005562AD">
      <w:rPr>
        <w:sz w:val="18"/>
      </w:rPr>
      <w:t xml:space="preserve">Page </w:t>
    </w:r>
    <w:r w:rsidRPr="005562AD">
      <w:rPr>
        <w:sz w:val="18"/>
      </w:rPr>
      <w:fldChar w:fldCharType="begin"/>
    </w:r>
    <w:r w:rsidRPr="005562AD">
      <w:rPr>
        <w:sz w:val="18"/>
      </w:rPr>
      <w:instrText xml:space="preserve"> PAGE   \* MERGEFORMAT </w:instrText>
    </w:r>
    <w:r w:rsidRPr="005562AD">
      <w:rPr>
        <w:sz w:val="18"/>
      </w:rPr>
      <w:fldChar w:fldCharType="separate"/>
    </w:r>
    <w:r>
      <w:rPr>
        <w:sz w:val="18"/>
      </w:rPr>
      <w:t>1</w:t>
    </w:r>
    <w:r w:rsidRPr="005562AD">
      <w:rPr>
        <w:sz w:val="18"/>
      </w:rPr>
      <w:fldChar w:fldCharType="end"/>
    </w:r>
    <w:r w:rsidRPr="005562AD">
      <w:rPr>
        <w:sz w:val="18"/>
      </w:rPr>
      <w:t xml:space="preserve"> of </w:t>
    </w:r>
    <w:r w:rsidRPr="005562AD">
      <w:rPr>
        <w:sz w:val="18"/>
      </w:rPr>
      <w:fldChar w:fldCharType="begin"/>
    </w:r>
    <w:r w:rsidRPr="005562AD">
      <w:rPr>
        <w:sz w:val="18"/>
      </w:rPr>
      <w:instrText xml:space="preserve"> SECTIONPAGES   \* MERGEFORMAT </w:instrText>
    </w:r>
    <w:r w:rsidRPr="005562AD">
      <w:rPr>
        <w:sz w:val="18"/>
      </w:rPr>
      <w:fldChar w:fldCharType="separate"/>
    </w:r>
    <w:r w:rsidR="00EE68F5">
      <w:rPr>
        <w:noProof/>
        <w:sz w:val="18"/>
      </w:rPr>
      <w:t>1</w:t>
    </w:r>
    <w:r w:rsidRPr="005562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1D38" w14:textId="77777777" w:rsidR="008F430D" w:rsidRDefault="008F430D" w:rsidP="004B4ACE">
      <w:r>
        <w:separator/>
      </w:r>
    </w:p>
  </w:footnote>
  <w:footnote w:type="continuationSeparator" w:id="0">
    <w:p w14:paraId="0B393A51" w14:textId="77777777" w:rsidR="008F430D" w:rsidRDefault="008F430D" w:rsidP="004B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47F8" w14:textId="049E228A" w:rsidR="00FA3996" w:rsidRPr="00121D45" w:rsidRDefault="00FA3996" w:rsidP="00FA3996">
    <w:pPr>
      <w:pStyle w:val="CommentText"/>
      <w:tabs>
        <w:tab w:val="left" w:pos="1242"/>
      </w:tabs>
      <w:rPr>
        <w:rFonts w:cstheme="minorHAnsi"/>
        <w:sz w:val="18"/>
      </w:rPr>
    </w:pPr>
    <w:r>
      <w:rPr>
        <w:rFonts w:cstheme="minorHAnsi"/>
        <w:sz w:val="18"/>
      </w:rPr>
      <w:t xml:space="preserve">Construction Management </w:t>
    </w:r>
    <w:r w:rsidR="004662DD">
      <w:rPr>
        <w:rFonts w:cstheme="minorHAnsi"/>
        <w:sz w:val="18"/>
      </w:rPr>
      <w:t>S</w:t>
    </w:r>
    <w:r>
      <w:rPr>
        <w:rFonts w:cstheme="minorHAnsi"/>
        <w:sz w:val="18"/>
      </w:rPr>
      <w:t xml:space="preserve">ervices </w:t>
    </w:r>
    <w:r w:rsidRPr="00121D45">
      <w:rPr>
        <w:rFonts w:cstheme="minorHAnsi"/>
        <w:sz w:val="18"/>
      </w:rPr>
      <w:t xml:space="preserve">for the </w:t>
    </w:r>
    <w:r w:rsidR="00A351CB">
      <w:rPr>
        <w:rFonts w:cstheme="minorHAnsi"/>
        <w:sz w:val="18"/>
      </w:rPr>
      <w:t>New Sixth Appellate District</w:t>
    </w:r>
    <w:r w:rsidRPr="00121D45">
      <w:rPr>
        <w:rFonts w:cstheme="minorHAnsi"/>
        <w:sz w:val="18"/>
      </w:rPr>
      <w:t xml:space="preserve"> Courthouse </w:t>
    </w:r>
  </w:p>
  <w:p w14:paraId="085BD812" w14:textId="02857E5D" w:rsidR="004B4ACE" w:rsidRPr="00121D45" w:rsidRDefault="00FA3996" w:rsidP="00FA3996">
    <w:pPr>
      <w:pStyle w:val="CommentText"/>
      <w:tabs>
        <w:tab w:val="left" w:pos="1242"/>
      </w:tabs>
      <w:rPr>
        <w:rFonts w:ascii="Times New Roman Bold" w:hAnsi="Times New Roman Bold"/>
        <w:b/>
        <w:bCs/>
        <w:sz w:val="24"/>
      </w:rPr>
    </w:pPr>
    <w:r w:rsidRPr="00121D45">
      <w:rPr>
        <w:rFonts w:cstheme="minorHAnsi"/>
        <w:sz w:val="18"/>
      </w:rPr>
      <w:t>RFP Number:  RFP-FS-</w:t>
    </w:r>
    <w:r w:rsidRPr="00A351CB">
      <w:rPr>
        <w:rFonts w:cstheme="minorHAnsi"/>
        <w:sz w:val="18"/>
      </w:rPr>
      <w:t>202</w:t>
    </w:r>
    <w:r w:rsidR="00A351CB" w:rsidRPr="00A351CB">
      <w:rPr>
        <w:rFonts w:cstheme="minorHAnsi"/>
        <w:sz w:val="18"/>
      </w:rPr>
      <w:t>4</w:t>
    </w:r>
    <w:r w:rsidRPr="00A351CB">
      <w:rPr>
        <w:rFonts w:cstheme="minorHAnsi"/>
        <w:sz w:val="18"/>
      </w:rPr>
      <w:t>-</w:t>
    </w:r>
    <w:r w:rsidR="00A351CB" w:rsidRPr="00A351CB">
      <w:rPr>
        <w:rFonts w:cstheme="minorHAnsi"/>
        <w:sz w:val="18"/>
      </w:rPr>
      <w:t>02</w:t>
    </w:r>
    <w:r w:rsidRPr="00A351CB">
      <w:rPr>
        <w:rFonts w:cstheme="minorHAnsi"/>
        <w:sz w:val="18"/>
      </w:rPr>
      <w:t>-X</w:t>
    </w:r>
    <w:r w:rsidR="00A351CB">
      <w:rPr>
        <w:rFonts w:cstheme="minorHAnsi"/>
        <w:sz w:val="18"/>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73920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982123020">
    <w:abstractNumId w:val="1"/>
  </w:num>
  <w:num w:numId="2" w16cid:durableId="52837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lu7jq70cEEac4OhLfPUO3dcfCI3j8+D6pm/ssjqkUSwHPZtHeTdwh/o24O5g8qT0vAb+XxfnjIsejxi9aJfpgA==" w:salt="/6oZNJ3/IWVTh+dBvnXnO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78EE"/>
    <w:rsid w:val="00012C81"/>
    <w:rsid w:val="00014F08"/>
    <w:rsid w:val="00016077"/>
    <w:rsid w:val="00040E06"/>
    <w:rsid w:val="00055E74"/>
    <w:rsid w:val="000615E3"/>
    <w:rsid w:val="00063373"/>
    <w:rsid w:val="00096091"/>
    <w:rsid w:val="000C1968"/>
    <w:rsid w:val="000C69FD"/>
    <w:rsid w:val="00100449"/>
    <w:rsid w:val="00112B2C"/>
    <w:rsid w:val="0011632F"/>
    <w:rsid w:val="00121D45"/>
    <w:rsid w:val="00133833"/>
    <w:rsid w:val="00137930"/>
    <w:rsid w:val="001411F2"/>
    <w:rsid w:val="001574FE"/>
    <w:rsid w:val="00161F88"/>
    <w:rsid w:val="001738D3"/>
    <w:rsid w:val="001758A5"/>
    <w:rsid w:val="001801C0"/>
    <w:rsid w:val="001827B3"/>
    <w:rsid w:val="001925D0"/>
    <w:rsid w:val="001A3B91"/>
    <w:rsid w:val="001E5CD4"/>
    <w:rsid w:val="001F2C0A"/>
    <w:rsid w:val="00206958"/>
    <w:rsid w:val="00212390"/>
    <w:rsid w:val="00235799"/>
    <w:rsid w:val="002407A0"/>
    <w:rsid w:val="00245B11"/>
    <w:rsid w:val="00246A57"/>
    <w:rsid w:val="00276DC6"/>
    <w:rsid w:val="00277DB0"/>
    <w:rsid w:val="00294F44"/>
    <w:rsid w:val="00297E43"/>
    <w:rsid w:val="002C0C0E"/>
    <w:rsid w:val="002D16E8"/>
    <w:rsid w:val="002E52F7"/>
    <w:rsid w:val="002E60DF"/>
    <w:rsid w:val="002F3160"/>
    <w:rsid w:val="0030387D"/>
    <w:rsid w:val="0030471C"/>
    <w:rsid w:val="00320955"/>
    <w:rsid w:val="00371611"/>
    <w:rsid w:val="00373B06"/>
    <w:rsid w:val="003740DF"/>
    <w:rsid w:val="003815D7"/>
    <w:rsid w:val="00397A11"/>
    <w:rsid w:val="003C1D27"/>
    <w:rsid w:val="003D104F"/>
    <w:rsid w:val="003F4560"/>
    <w:rsid w:val="00412CA6"/>
    <w:rsid w:val="00427260"/>
    <w:rsid w:val="00436A76"/>
    <w:rsid w:val="00456CEA"/>
    <w:rsid w:val="00460CB2"/>
    <w:rsid w:val="004662DD"/>
    <w:rsid w:val="00466509"/>
    <w:rsid w:val="004826D7"/>
    <w:rsid w:val="00484A3D"/>
    <w:rsid w:val="00487649"/>
    <w:rsid w:val="00490195"/>
    <w:rsid w:val="00494289"/>
    <w:rsid w:val="004B4ACE"/>
    <w:rsid w:val="004C1493"/>
    <w:rsid w:val="004C44E3"/>
    <w:rsid w:val="004C640F"/>
    <w:rsid w:val="004D7BB4"/>
    <w:rsid w:val="004F63D4"/>
    <w:rsid w:val="00505C6F"/>
    <w:rsid w:val="0053474F"/>
    <w:rsid w:val="0055236D"/>
    <w:rsid w:val="005756BB"/>
    <w:rsid w:val="005A76CA"/>
    <w:rsid w:val="005A7AEB"/>
    <w:rsid w:val="005B4346"/>
    <w:rsid w:val="005B7F2B"/>
    <w:rsid w:val="005C3756"/>
    <w:rsid w:val="005F6938"/>
    <w:rsid w:val="00631489"/>
    <w:rsid w:val="00634448"/>
    <w:rsid w:val="006463A5"/>
    <w:rsid w:val="00653BFD"/>
    <w:rsid w:val="006617B8"/>
    <w:rsid w:val="006640CA"/>
    <w:rsid w:val="00696A2E"/>
    <w:rsid w:val="006B0FE1"/>
    <w:rsid w:val="006B3967"/>
    <w:rsid w:val="006D4037"/>
    <w:rsid w:val="006E6B07"/>
    <w:rsid w:val="0072738B"/>
    <w:rsid w:val="007547EA"/>
    <w:rsid w:val="00755795"/>
    <w:rsid w:val="0077705E"/>
    <w:rsid w:val="007928F9"/>
    <w:rsid w:val="007A121B"/>
    <w:rsid w:val="007A2598"/>
    <w:rsid w:val="007B73C2"/>
    <w:rsid w:val="007C1807"/>
    <w:rsid w:val="007D21F3"/>
    <w:rsid w:val="007F5501"/>
    <w:rsid w:val="0080056B"/>
    <w:rsid w:val="00801130"/>
    <w:rsid w:val="00811D0B"/>
    <w:rsid w:val="00814AC9"/>
    <w:rsid w:val="00815337"/>
    <w:rsid w:val="00816427"/>
    <w:rsid w:val="00842CA4"/>
    <w:rsid w:val="00867EC7"/>
    <w:rsid w:val="008A170E"/>
    <w:rsid w:val="008A7713"/>
    <w:rsid w:val="008D67AA"/>
    <w:rsid w:val="008F01F2"/>
    <w:rsid w:val="008F430D"/>
    <w:rsid w:val="009038DC"/>
    <w:rsid w:val="00921022"/>
    <w:rsid w:val="00950592"/>
    <w:rsid w:val="00951E3B"/>
    <w:rsid w:val="00961DE3"/>
    <w:rsid w:val="0096642C"/>
    <w:rsid w:val="009666C5"/>
    <w:rsid w:val="00982BCB"/>
    <w:rsid w:val="00A06471"/>
    <w:rsid w:val="00A11798"/>
    <w:rsid w:val="00A223C4"/>
    <w:rsid w:val="00A31137"/>
    <w:rsid w:val="00A351CB"/>
    <w:rsid w:val="00A351E3"/>
    <w:rsid w:val="00A47C79"/>
    <w:rsid w:val="00A504F8"/>
    <w:rsid w:val="00A5108C"/>
    <w:rsid w:val="00A61ACB"/>
    <w:rsid w:val="00A750E6"/>
    <w:rsid w:val="00A911F8"/>
    <w:rsid w:val="00AE0C74"/>
    <w:rsid w:val="00AE66EC"/>
    <w:rsid w:val="00AF1BA7"/>
    <w:rsid w:val="00B07E7F"/>
    <w:rsid w:val="00B279B7"/>
    <w:rsid w:val="00B31E72"/>
    <w:rsid w:val="00B4220F"/>
    <w:rsid w:val="00B4442D"/>
    <w:rsid w:val="00B556A7"/>
    <w:rsid w:val="00B601FD"/>
    <w:rsid w:val="00B6271C"/>
    <w:rsid w:val="00B7447E"/>
    <w:rsid w:val="00B766E9"/>
    <w:rsid w:val="00B7779D"/>
    <w:rsid w:val="00B904E0"/>
    <w:rsid w:val="00BA02C8"/>
    <w:rsid w:val="00BA67D6"/>
    <w:rsid w:val="00BB1242"/>
    <w:rsid w:val="00BC7DA4"/>
    <w:rsid w:val="00BE410F"/>
    <w:rsid w:val="00C13BC1"/>
    <w:rsid w:val="00C31FE2"/>
    <w:rsid w:val="00C3565D"/>
    <w:rsid w:val="00C912D4"/>
    <w:rsid w:val="00CE3074"/>
    <w:rsid w:val="00CE6EB4"/>
    <w:rsid w:val="00CF4D1F"/>
    <w:rsid w:val="00D12DF2"/>
    <w:rsid w:val="00D21C0B"/>
    <w:rsid w:val="00D53850"/>
    <w:rsid w:val="00D54E04"/>
    <w:rsid w:val="00D80495"/>
    <w:rsid w:val="00D935C4"/>
    <w:rsid w:val="00D95B70"/>
    <w:rsid w:val="00DF3EE0"/>
    <w:rsid w:val="00E016A3"/>
    <w:rsid w:val="00E07C35"/>
    <w:rsid w:val="00E16347"/>
    <w:rsid w:val="00E27E69"/>
    <w:rsid w:val="00E3570E"/>
    <w:rsid w:val="00E3767B"/>
    <w:rsid w:val="00E45940"/>
    <w:rsid w:val="00E46DD0"/>
    <w:rsid w:val="00E643F4"/>
    <w:rsid w:val="00E726F2"/>
    <w:rsid w:val="00E828F9"/>
    <w:rsid w:val="00E94C5E"/>
    <w:rsid w:val="00E96950"/>
    <w:rsid w:val="00EA0CF3"/>
    <w:rsid w:val="00EB7707"/>
    <w:rsid w:val="00EC47DB"/>
    <w:rsid w:val="00ED7D37"/>
    <w:rsid w:val="00EE68F5"/>
    <w:rsid w:val="00F07F44"/>
    <w:rsid w:val="00F119D8"/>
    <w:rsid w:val="00F23E00"/>
    <w:rsid w:val="00F641EF"/>
    <w:rsid w:val="00F72A20"/>
    <w:rsid w:val="00F75AB0"/>
    <w:rsid w:val="00F814F8"/>
    <w:rsid w:val="00F818B2"/>
    <w:rsid w:val="00F86643"/>
    <w:rsid w:val="00FA3996"/>
    <w:rsid w:val="00FA7A28"/>
    <w:rsid w:val="00FB5BB3"/>
    <w:rsid w:val="00FC0F6D"/>
    <w:rsid w:val="00FC142E"/>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4B4ACE"/>
    <w:pPr>
      <w:tabs>
        <w:tab w:val="center" w:pos="4680"/>
        <w:tab w:val="right" w:pos="9360"/>
      </w:tabs>
    </w:pPr>
  </w:style>
  <w:style w:type="character" w:customStyle="1" w:styleId="HeaderChar">
    <w:name w:val="Header Char"/>
    <w:basedOn w:val="DefaultParagraphFont"/>
    <w:link w:val="Header"/>
    <w:rsid w:val="004B4ACE"/>
    <w:rPr>
      <w:rFonts w:ascii="Times New Roman" w:eastAsia="Times New Roman" w:hAnsi="Times New Roman" w:cs="Times New Roman"/>
    </w:rPr>
  </w:style>
  <w:style w:type="paragraph" w:styleId="Footer">
    <w:name w:val="footer"/>
    <w:basedOn w:val="Normal"/>
    <w:link w:val="FooterChar"/>
    <w:uiPriority w:val="99"/>
    <w:unhideWhenUsed/>
    <w:rsid w:val="004B4ACE"/>
    <w:pPr>
      <w:tabs>
        <w:tab w:val="center" w:pos="4680"/>
        <w:tab w:val="right" w:pos="9360"/>
      </w:tabs>
    </w:pPr>
  </w:style>
  <w:style w:type="character" w:customStyle="1" w:styleId="FooterChar">
    <w:name w:val="Footer Char"/>
    <w:basedOn w:val="DefaultParagraphFont"/>
    <w:link w:val="Footer"/>
    <w:uiPriority w:val="99"/>
    <w:rsid w:val="004B4AC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A259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22042">
      <w:bodyDiv w:val="1"/>
      <w:marLeft w:val="0"/>
      <w:marRight w:val="0"/>
      <w:marTop w:val="0"/>
      <w:marBottom w:val="0"/>
      <w:divBdr>
        <w:top w:val="none" w:sz="0" w:space="0" w:color="auto"/>
        <w:left w:val="none" w:sz="0" w:space="0" w:color="auto"/>
        <w:bottom w:val="none" w:sz="0" w:space="0" w:color="auto"/>
        <w:right w:val="none" w:sz="0" w:space="0" w:color="auto"/>
      </w:divBdr>
    </w:div>
    <w:div w:id="16908319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7AC78-F98E-4524-A6FD-E03D9B11A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332</Words>
  <Characters>1895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Contreras, Xavier</cp:lastModifiedBy>
  <cp:revision>6</cp:revision>
  <dcterms:created xsi:type="dcterms:W3CDTF">2024-10-09T22:26:00Z</dcterms:created>
  <dcterms:modified xsi:type="dcterms:W3CDTF">2024-10-14T18:55:00Z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